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media/image6.jpeg" ContentType="image/jpeg"/>
  <Override PartName="/word/media/image5.png" ContentType="image/png"/>
  <Override PartName="/word/media/image4.jpeg" ContentType="image/jpeg"/>
  <Override PartName="/word/media/image3.jpeg" ContentType="image/jpeg"/>
  <Override PartName="/word/media/image9.jpeg" ContentType="image/jpeg"/>
  <Override PartName="/word/media/image10.png" ContentType="image/png"/>
  <Override PartName="/word/media/image2.jpeg" ContentType="image/jpeg"/>
  <Override PartName="/word/media/image8.jpeg" ContentType="image/jpeg"/>
  <Override PartName="/word/media/image1.jpeg" ContentType="image/jpeg"/>
  <Override PartName="/word/media/image7.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ГБОУ СО «Красноуфимская школа»</w:t>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tbl>
      <w:tblPr>
        <w:tblpPr w:bottomFromText="0" w:horzAnchor="margin" w:leftFromText="180" w:rightFromText="180" w:tblpX="0" w:tblpXSpec="center" w:tblpY="2626" w:topFromText="0" w:vertAnchor="page"/>
        <w:tblW w:w="10425"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5386"/>
        <w:gridCol w:w="5038"/>
      </w:tblGrid>
      <w:tr>
        <w:trPr>
          <w:trHeight w:val="213" w:hRule="atLeast"/>
        </w:trPr>
        <w:tc>
          <w:tcPr>
            <w:tcW w:w="5386" w:type="dxa"/>
            <w:tcBorders/>
          </w:tcPr>
          <w:p>
            <w:pPr>
              <w:pStyle w:val="Normal"/>
              <w:widowControl w:val="false"/>
              <w:spacing w:lineRule="auto" w:line="276" w:before="0" w:after="0"/>
              <w:rPr>
                <w:rFonts w:ascii="Times New Roman" w:hAnsi="Times New Roman" w:eastAsia="Calibri" w:cs="Times New Roman"/>
                <w:b/>
                <w:b/>
                <w:sz w:val="28"/>
                <w:szCs w:val="28"/>
              </w:rPr>
            </w:pPr>
            <w:r>
              <w:rPr>
                <w:rFonts w:eastAsia="Calibri" w:cs="Times New Roman" w:ascii="Times New Roman" w:hAnsi="Times New Roman"/>
                <w:sz w:val="28"/>
                <w:szCs w:val="28"/>
              </w:rPr>
              <w:t xml:space="preserve">РАССМОТРЕНЫ </w:t>
            </w:r>
          </w:p>
        </w:tc>
        <w:tc>
          <w:tcPr>
            <w:tcW w:w="5038" w:type="dxa"/>
            <w:tcBorders/>
          </w:tcPr>
          <w:p>
            <w:pPr>
              <w:pStyle w:val="Normal"/>
              <w:widowControl w:val="false"/>
              <w:spacing w:lineRule="auto" w:line="276" w:before="0" w:after="0"/>
              <w:ind w:left="-250" w:firstLine="250"/>
              <w:rPr>
                <w:rFonts w:ascii="Times New Roman" w:hAnsi="Times New Roman" w:eastAsia="Calibri" w:cs="Times New Roman"/>
                <w:b/>
                <w:b/>
                <w:sz w:val="28"/>
                <w:szCs w:val="28"/>
              </w:rPr>
            </w:pPr>
            <w:r>
              <w:rPr>
                <w:rFonts w:eastAsia="Calibri" w:cs="Times New Roman" w:ascii="Times New Roman" w:hAnsi="Times New Roman"/>
                <w:sz w:val="28"/>
                <w:szCs w:val="28"/>
              </w:rPr>
              <w:t>УТВЕРЖДЕНЫ:</w:t>
            </w:r>
          </w:p>
        </w:tc>
      </w:tr>
      <w:tr>
        <w:trPr>
          <w:trHeight w:val="225" w:hRule="atLeast"/>
        </w:trPr>
        <w:tc>
          <w:tcPr>
            <w:tcW w:w="5386" w:type="dxa"/>
            <w:tcBorders/>
          </w:tcPr>
          <w:p>
            <w:pPr>
              <w:pStyle w:val="Normal"/>
              <w:widowControl w:val="false"/>
              <w:spacing w:lineRule="auto" w:line="276" w:before="0" w:after="0"/>
              <w:rPr>
                <w:rFonts w:ascii="Times New Roman" w:hAnsi="Times New Roman" w:eastAsia="Calibri" w:cs="Times New Roman"/>
                <w:b/>
                <w:b/>
                <w:sz w:val="28"/>
                <w:szCs w:val="28"/>
              </w:rPr>
            </w:pPr>
            <w:r>
              <w:rPr>
                <w:rFonts w:eastAsia="Calibri" w:cs="Times New Roman" w:ascii="Times New Roman" w:hAnsi="Times New Roman"/>
                <w:sz w:val="28"/>
                <w:szCs w:val="28"/>
              </w:rPr>
              <w:t xml:space="preserve">и рекомендованы к утверждению </w:t>
            </w:r>
          </w:p>
        </w:tc>
        <w:tc>
          <w:tcPr>
            <w:tcW w:w="5038" w:type="dxa"/>
            <w:tcBorders/>
          </w:tcPr>
          <w:p>
            <w:pPr>
              <w:pStyle w:val="Normal"/>
              <w:widowControl w:val="false"/>
              <w:spacing w:lineRule="auto" w:line="276" w:before="0" w:after="0"/>
              <w:rPr>
                <w:rFonts w:ascii="Times New Roman" w:hAnsi="Times New Roman" w:eastAsia="Calibri" w:cs="Times New Roman"/>
                <w:b/>
                <w:b/>
                <w:sz w:val="28"/>
                <w:szCs w:val="28"/>
              </w:rPr>
            </w:pPr>
            <w:r>
              <w:rPr>
                <w:rFonts w:eastAsia="Calibri" w:cs="Times New Roman" w:ascii="Times New Roman" w:hAnsi="Times New Roman"/>
                <w:sz w:val="28"/>
                <w:szCs w:val="28"/>
              </w:rPr>
              <w:t xml:space="preserve">Приказом ГБОУ СО </w:t>
            </w:r>
          </w:p>
        </w:tc>
      </w:tr>
      <w:tr>
        <w:trPr>
          <w:trHeight w:val="213" w:hRule="atLeast"/>
        </w:trPr>
        <w:tc>
          <w:tcPr>
            <w:tcW w:w="5386" w:type="dxa"/>
            <w:tcBorders/>
          </w:tcPr>
          <w:p>
            <w:pPr>
              <w:pStyle w:val="Normal"/>
              <w:widowControl w:val="false"/>
              <w:spacing w:lineRule="auto" w:line="276" w:before="0" w:after="0"/>
              <w:rPr>
                <w:rFonts w:ascii="Times New Roman" w:hAnsi="Times New Roman" w:eastAsia="Calibri" w:cs="Times New Roman"/>
                <w:b/>
                <w:b/>
                <w:sz w:val="28"/>
                <w:szCs w:val="28"/>
              </w:rPr>
            </w:pPr>
            <w:r>
              <w:rPr>
                <w:rFonts w:eastAsia="Calibri" w:cs="Times New Roman" w:ascii="Times New Roman" w:hAnsi="Times New Roman"/>
                <w:sz w:val="28"/>
                <w:szCs w:val="28"/>
              </w:rPr>
              <w:t>на заседании ШМО учителей-предметников</w:t>
            </w:r>
          </w:p>
        </w:tc>
        <w:tc>
          <w:tcPr>
            <w:tcW w:w="5038" w:type="dxa"/>
            <w:tcBorders/>
          </w:tcPr>
          <w:p>
            <w:pPr>
              <w:pStyle w:val="Normal"/>
              <w:widowControl w:val="false"/>
              <w:spacing w:lineRule="auto" w:line="276" w:before="0" w:after="0"/>
              <w:ind w:hanging="81"/>
              <w:rPr>
                <w:rFonts w:ascii="Times New Roman" w:hAnsi="Times New Roman" w:eastAsia="Calibri" w:cs="Times New Roman"/>
                <w:b/>
                <w:b/>
                <w:sz w:val="28"/>
                <w:szCs w:val="28"/>
              </w:rPr>
            </w:pPr>
            <w:r>
              <w:rPr>
                <w:rFonts w:eastAsia="Calibri" w:cs="Times New Roman" w:ascii="Times New Roman" w:hAnsi="Times New Roman"/>
                <w:sz w:val="28"/>
                <w:szCs w:val="28"/>
              </w:rPr>
              <w:t>«Красноуфимская школа»</w:t>
            </w:r>
          </w:p>
        </w:tc>
      </w:tr>
      <w:tr>
        <w:trPr>
          <w:trHeight w:val="439" w:hRule="atLeast"/>
        </w:trPr>
        <w:tc>
          <w:tcPr>
            <w:tcW w:w="5386" w:type="dxa"/>
            <w:tcBorders/>
          </w:tcPr>
          <w:p>
            <w:pPr>
              <w:pStyle w:val="Normal"/>
              <w:widowControl w:val="false"/>
              <w:spacing w:lineRule="auto" w:line="276" w:before="0" w:after="0"/>
              <w:rPr>
                <w:rFonts w:ascii="Times New Roman" w:hAnsi="Times New Roman" w:eastAsia="Calibri" w:cs="Times New Roman"/>
                <w:sz w:val="28"/>
                <w:szCs w:val="28"/>
              </w:rPr>
            </w:pPr>
            <w:r>
              <w:rPr>
                <w:rFonts w:eastAsia="Calibri" w:cs="Times New Roman" w:ascii="Times New Roman" w:hAnsi="Times New Roman"/>
                <w:sz w:val="28"/>
                <w:szCs w:val="28"/>
              </w:rPr>
              <w:t xml:space="preserve">от ___________2025г. </w:t>
            </w:r>
          </w:p>
          <w:p>
            <w:pPr>
              <w:pStyle w:val="Normal"/>
              <w:widowControl w:val="false"/>
              <w:spacing w:lineRule="auto" w:line="276" w:before="0" w:after="0"/>
              <w:rPr>
                <w:rFonts w:ascii="Times New Roman" w:hAnsi="Times New Roman" w:eastAsia="Calibri" w:cs="Times New Roman"/>
                <w:sz w:val="28"/>
                <w:szCs w:val="28"/>
              </w:rPr>
            </w:pPr>
            <w:r>
              <w:rPr>
                <w:rFonts w:eastAsia="Calibri" w:cs="Times New Roman" w:ascii="Times New Roman" w:hAnsi="Times New Roman"/>
                <w:sz w:val="28"/>
                <w:szCs w:val="28"/>
              </w:rPr>
              <w:t>Протокол № ______</w:t>
            </w:r>
          </w:p>
        </w:tc>
        <w:tc>
          <w:tcPr>
            <w:tcW w:w="5038" w:type="dxa"/>
            <w:tcBorders/>
          </w:tcPr>
          <w:p>
            <w:pPr>
              <w:pStyle w:val="Normal"/>
              <w:widowControl w:val="false"/>
              <w:spacing w:lineRule="auto" w:line="276" w:before="0" w:after="0"/>
              <w:rPr>
                <w:rFonts w:ascii="Times New Roman" w:hAnsi="Times New Roman" w:eastAsia="Calibri" w:cs="Times New Roman"/>
                <w:b/>
                <w:b/>
                <w:sz w:val="28"/>
                <w:szCs w:val="28"/>
              </w:rPr>
            </w:pPr>
            <w:r>
              <w:rPr>
                <w:rFonts w:eastAsia="Calibri" w:cs="Times New Roman" w:ascii="Times New Roman" w:hAnsi="Times New Roman"/>
                <w:sz w:val="28"/>
                <w:szCs w:val="28"/>
              </w:rPr>
              <w:t>от «______» августа 2025г. №_______-од</w:t>
            </w:r>
          </w:p>
        </w:tc>
      </w:tr>
    </w:tbl>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p>
      <w:pPr>
        <w:pStyle w:val="Normal"/>
        <w:shd w:val="clear" w:color="auto" w:fill="FFFFFF"/>
        <w:spacing w:lineRule="auto" w:line="240" w:before="0" w:after="0"/>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b/>
          <w:bCs/>
          <w:color w:val="000000"/>
          <w:sz w:val="28"/>
          <w:szCs w:val="28"/>
          <w:lang w:eastAsia="ru-RU"/>
        </w:rPr>
        <w:t>КОНТРОЛЬНО-ИЗМЕРИТЕЛЬНЫЕ МАТЕРИАЛЫ</w:t>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 xml:space="preserve">для проведения промежуточной аттестации </w:t>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обучающихся 8 класса</w:t>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по учебному предмету «Швейное дело»</w:t>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right"/>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Составитель: Пупкова Л. В.</w:t>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Красноуфимск, 2024</w:t>
      </w:r>
    </w:p>
    <w:p>
      <w:pPr>
        <w:pStyle w:val="Normal"/>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r>
        <w:br w:type="page"/>
      </w:r>
    </w:p>
    <w:p>
      <w:pPr>
        <w:pStyle w:val="ListParagraph"/>
        <w:numPr>
          <w:ilvl w:val="0"/>
          <w:numId w:val="2"/>
        </w:numPr>
        <w:shd w:val="clear" w:color="auto" w:fill="FFFFFF"/>
        <w:spacing w:lineRule="auto" w:line="240" w:before="0" w:after="0"/>
        <w:contextualSpacing/>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 xml:space="preserve">Перечень планируемых результатов освоения адаптированной основной общеобразовательной программы по учебному предмету </w:t>
      </w:r>
    </w:p>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«Швейное дело» 8 класс</w:t>
      </w:r>
    </w:p>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tbl>
      <w:tblPr>
        <w:tblStyle w:val="a3"/>
        <w:tblW w:w="10915" w:type="dxa"/>
        <w:jc w:val="left"/>
        <w:tblInd w:w="-1139" w:type="dxa"/>
        <w:tblLayout w:type="fixed"/>
        <w:tblCellMar>
          <w:top w:w="0" w:type="dxa"/>
          <w:left w:w="108" w:type="dxa"/>
          <w:bottom w:w="0" w:type="dxa"/>
          <w:right w:w="108" w:type="dxa"/>
        </w:tblCellMar>
        <w:tblLook w:noVBand="1" w:val="04a0" w:noHBand="0" w:lastColumn="0" w:firstColumn="1" w:lastRow="0" w:firstRow="1"/>
      </w:tblPr>
      <w:tblGrid>
        <w:gridCol w:w="5819"/>
        <w:gridCol w:w="5095"/>
      </w:tblGrid>
      <w:tr>
        <w:trPr/>
        <w:tc>
          <w:tcPr>
            <w:tcW w:w="5819" w:type="dxa"/>
            <w:tcBorders/>
          </w:tcPr>
          <w:p>
            <w:pPr>
              <w:pStyle w:val="Normal"/>
              <w:widowControl/>
              <w:spacing w:lineRule="auto" w:line="240" w:before="0" w:after="0"/>
              <w:jc w:val="center"/>
              <w:rPr>
                <w:rStyle w:val="FontStyle19"/>
                <w:b/>
                <w:b/>
                <w:sz w:val="28"/>
                <w:szCs w:val="28"/>
              </w:rPr>
            </w:pPr>
            <w:r>
              <w:rPr>
                <w:rStyle w:val="FontStyle19"/>
                <w:rFonts w:eastAsia="Calibri" w:cs=""/>
                <w:b/>
                <w:kern w:val="0"/>
                <w:sz w:val="28"/>
                <w:szCs w:val="28"/>
                <w:lang w:val="ru-RU" w:eastAsia="en-US" w:bidi="ar-SA"/>
              </w:rPr>
              <w:t>Минимальный уровень</w:t>
            </w:r>
          </w:p>
        </w:tc>
        <w:tc>
          <w:tcPr>
            <w:tcW w:w="5095" w:type="dxa"/>
            <w:tcBorders/>
          </w:tcPr>
          <w:p>
            <w:pPr>
              <w:pStyle w:val="Normal"/>
              <w:widowControl/>
              <w:spacing w:lineRule="auto" w:line="240" w:before="0" w:after="0"/>
              <w:jc w:val="center"/>
              <w:rPr>
                <w:rStyle w:val="FontStyle19"/>
                <w:b/>
                <w:b/>
                <w:sz w:val="28"/>
                <w:szCs w:val="28"/>
              </w:rPr>
            </w:pPr>
            <w:r>
              <w:rPr>
                <w:rStyle w:val="FontStyle19"/>
                <w:rFonts w:eastAsia="Calibri" w:cs=""/>
                <w:b/>
                <w:kern w:val="0"/>
                <w:sz w:val="28"/>
                <w:szCs w:val="28"/>
                <w:lang w:val="ru-RU" w:eastAsia="en-US" w:bidi="ar-SA"/>
              </w:rPr>
              <w:t>Достаточный уровень</w:t>
            </w:r>
          </w:p>
        </w:tc>
      </w:tr>
      <w:tr>
        <w:trPr/>
        <w:tc>
          <w:tcPr>
            <w:tcW w:w="5819" w:type="dxa"/>
            <w:tcBorders/>
          </w:tcPr>
          <w:p>
            <w:pPr>
              <w:pStyle w:val="ListParagraph"/>
              <w:widowControl/>
              <w:numPr>
                <w:ilvl w:val="0"/>
                <w:numId w:val="3"/>
              </w:numPr>
              <w:spacing w:lineRule="auto" w:line="276" w:before="0" w:after="0"/>
              <w:ind w:left="720" w:hanging="407"/>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Знать правила техники безопасности;</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понимать значимость организации школьного рабочего места, обеспечивающего внутреннюю дисциплину;</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знать названия некоторых материалов, из которых изготавливаются изделия для применения в быту;</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иметь представления об основных свойствах тканей;</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знать правила хранения материалов и санитарно-гигиенические требования при работе с ними;</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отбирать (с помощью учителя) материалы и инструменты, необходимые для работы;</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иметь представления об общем устройстве швейной машины и ее основных частей;</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иметь представления о правилах безопасной работы с инструментами и оборудованием, санитарно-гигиенических требованиях при выполнении работы;</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владеть базовыми умениями, лежащими в основе наиболее распространенных производственных технологических процессов (шитье);</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иметь представления о разных видах профильного труда;</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понимать значение и ценности труда;</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понимать значимость труда и его результатов;</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0"/>
                <w:kern w:val="0"/>
                <w:sz w:val="28"/>
                <w:szCs w:val="28"/>
                <w:lang w:val="ru-RU" w:eastAsia="en-US" w:bidi="ar-SA"/>
              </w:rPr>
              <w:t>в</w:t>
            </w:r>
            <w:r>
              <w:rPr>
                <w:rFonts w:eastAsia="Calibri" w:cs="Times New Roman" w:ascii="Times New Roman" w:hAnsi="Times New Roman"/>
                <w:color w:val="00000A"/>
                <w:kern w:val="0"/>
                <w:sz w:val="28"/>
                <w:szCs w:val="28"/>
                <w:lang w:val="ru-RU" w:eastAsia="en-US" w:bidi="ar-SA"/>
              </w:rPr>
              <w:t>ыражать отношение к результатам собственной и чужой творческой деятельности («нравится» / «не нравится»);</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организовывать (под руководством учителя) совместную работу в группе;</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осознавать необходимость соблюдения в процессе выполнения трудовых заданий порядка и аккуратности;</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выслушивать предложения и мнения товарищей, адекватно реагировать на них; комментировать и оценивать достижения товарищей, высказывать свои предложения и пожелания.</w:t>
            </w:r>
          </w:p>
          <w:p>
            <w:pPr>
              <w:pStyle w:val="Normal"/>
              <w:widowControl/>
              <w:spacing w:lineRule="auto" w:line="240" w:before="0" w:after="0"/>
              <w:jc w:val="both"/>
              <w:rPr>
                <w:rFonts w:ascii="Times New Roman" w:hAnsi="Times New Roman" w:eastAsia="TimesNewRomanPSMT" w:cs="Times New Roman"/>
                <w:sz w:val="28"/>
                <w:szCs w:val="28"/>
              </w:rPr>
            </w:pPr>
            <w:r>
              <w:rPr>
                <w:rFonts w:eastAsia="TimesNewRomanPSMT" w:cs="Times New Roman" w:ascii="Times New Roman" w:hAnsi="Times New Roman"/>
                <w:kern w:val="0"/>
                <w:sz w:val="28"/>
                <w:szCs w:val="28"/>
                <w:lang w:val="ru-RU" w:eastAsia="en-US" w:bidi="ar-SA"/>
              </w:rPr>
            </w:r>
          </w:p>
        </w:tc>
        <w:tc>
          <w:tcPr>
            <w:tcW w:w="5095" w:type="dxa"/>
            <w:tcBorders/>
          </w:tcPr>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знать правила техники безопасности и соблюдать их;</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понимать значимость организации школьного рабочего места, обеспечивающего внутреннюю дисциплину и уметь чётко организовывать своё рабочее место;</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самостоятельно отбирать материалы и инструменты, необходимые для работы;</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 xml:space="preserve">с помощью учителя определять возможности различных материалов, </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с помощью учителя делать целенаправленный выбор материалов в соответствии с физическими, декоративно-художественными и конструктивными свойствами в зависимости от задач предметно-практической деятельности;</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экономно расходовать материалы;</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с помощью учителя планировать ход предстоящей практической работы;</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знать оптимальные и доступные технологические приемы ручной и машинной обработки швейных материалов в зависимости от свойств материалов и поставленных целей;</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осуществлять текущий самоконтроль выполняемых практических действий и корректировать ход практической работы;</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понимать общественную значимость своего труда, своих достижений в области трудовой деятельности;</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соблюдать правила подготовки швейной машины к работе;</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знать основные механизмы швейных машин с электроприводом;</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уметь определять хлопчатобумажные ткани:</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color w:val="000000"/>
                <w:kern w:val="0"/>
                <w:sz w:val="28"/>
                <w:szCs w:val="28"/>
                <w:lang w:val="ru-RU" w:eastAsia="en-US" w:bidi="ar-SA"/>
              </w:rPr>
              <w:t>знать приемы выполнения ручных и машинных работ.</w:t>
            </w:r>
          </w:p>
          <w:p>
            <w:pPr>
              <w:pStyle w:val="1"/>
              <w:widowControl/>
              <w:tabs>
                <w:tab w:val="clear" w:pos="708"/>
                <w:tab w:val="left" w:pos="284" w:leader="none"/>
                <w:tab w:val="left" w:pos="426" w:leader="none"/>
              </w:tabs>
              <w:spacing w:lineRule="auto" w:line="240" w:before="0" w:after="0"/>
              <w:ind w:left="720" w:right="-1" w:hanging="0"/>
              <w:contextualSpacing/>
              <w:jc w:val="both"/>
              <w:rPr>
                <w:rFonts w:ascii="Times New Roman" w:hAnsi="Times New Roman"/>
                <w:sz w:val="28"/>
                <w:szCs w:val="28"/>
              </w:rPr>
            </w:pPr>
            <w:r>
              <w:rPr>
                <w:rFonts w:ascii="Times New Roman" w:hAnsi="Times New Roman"/>
                <w:kern w:val="0"/>
                <w:sz w:val="28"/>
                <w:szCs w:val="28"/>
                <w:lang w:val="ru-RU" w:eastAsia="en-US" w:bidi="ar-SA"/>
              </w:rPr>
            </w:r>
          </w:p>
        </w:tc>
      </w:tr>
    </w:tbl>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left="1132" w:right="1518" w:hanging="72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ListParagraph"/>
        <w:numPr>
          <w:ilvl w:val="0"/>
          <w:numId w:val="2"/>
        </w:numPr>
        <w:shd w:val="clear" w:color="auto" w:fill="FFFFFF"/>
        <w:spacing w:lineRule="auto" w:line="276" w:before="0" w:after="0"/>
        <w:contextualSpacing/>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b/>
          <w:bCs/>
          <w:color w:val="000000"/>
          <w:sz w:val="28"/>
          <w:szCs w:val="28"/>
          <w:lang w:eastAsia="ru-RU"/>
        </w:rPr>
        <w:t>Спецификация</w:t>
      </w:r>
      <w:r>
        <w:rPr>
          <w:rFonts w:eastAsia="Times New Roman" w:cs="Times New Roman" w:ascii="Times New Roman" w:hAnsi="Times New Roman"/>
          <w:color w:val="000000"/>
          <w:sz w:val="28"/>
          <w:szCs w:val="28"/>
          <w:lang w:eastAsia="ru-RU"/>
        </w:rPr>
        <w:t xml:space="preserve"> </w:t>
      </w:r>
      <w:r>
        <w:rPr>
          <w:rFonts w:eastAsia="Times New Roman" w:cs="Times New Roman" w:ascii="Times New Roman" w:hAnsi="Times New Roman"/>
          <w:b/>
          <w:bCs/>
          <w:color w:val="000000"/>
          <w:sz w:val="28"/>
          <w:szCs w:val="28"/>
          <w:lang w:eastAsia="ru-RU"/>
        </w:rPr>
        <w:t>контрольно-измерительных материалов</w:t>
      </w:r>
      <w:r>
        <w:rPr>
          <w:rFonts w:eastAsia="Times New Roman" w:cs="Times New Roman" w:ascii="Times New Roman" w:hAnsi="Times New Roman"/>
          <w:color w:val="000000"/>
          <w:sz w:val="28"/>
          <w:szCs w:val="28"/>
          <w:lang w:eastAsia="ru-RU"/>
        </w:rPr>
        <w:t xml:space="preserve"> </w:t>
      </w:r>
      <w:r>
        <w:rPr>
          <w:rFonts w:eastAsia="Times New Roman" w:cs="Times New Roman" w:ascii="Times New Roman" w:hAnsi="Times New Roman"/>
          <w:b/>
          <w:bCs/>
          <w:color w:val="000000"/>
          <w:sz w:val="28"/>
          <w:szCs w:val="28"/>
          <w:lang w:eastAsia="ru-RU"/>
        </w:rPr>
        <w:t>для проведения промежуточной аттестации по учебному предмету «Швейное дело»</w:t>
      </w:r>
      <w:r>
        <w:rPr>
          <w:rFonts w:eastAsia="Times New Roman" w:cs="Times New Roman" w:ascii="Times New Roman" w:hAnsi="Times New Roman"/>
          <w:color w:val="000000"/>
          <w:sz w:val="28"/>
          <w:szCs w:val="28"/>
          <w:lang w:eastAsia="ru-RU"/>
        </w:rPr>
        <w:t xml:space="preserve"> </w:t>
      </w:r>
      <w:r>
        <w:rPr>
          <w:rFonts w:eastAsia="Times New Roman" w:cs="Times New Roman" w:ascii="Times New Roman" w:hAnsi="Times New Roman"/>
          <w:b/>
          <w:bCs/>
          <w:color w:val="000000"/>
          <w:sz w:val="28"/>
          <w:szCs w:val="28"/>
          <w:lang w:eastAsia="ru-RU"/>
        </w:rPr>
        <w:t xml:space="preserve">для обучающихся </w:t>
      </w:r>
      <w:r>
        <w:rPr>
          <w:rFonts w:eastAsia="Times New Roman" w:cs="Times New Roman" w:ascii="Times New Roman" w:hAnsi="Times New Roman"/>
          <w:b/>
          <w:bCs/>
          <w:sz w:val="28"/>
          <w:szCs w:val="28"/>
          <w:lang w:eastAsia="ru-RU"/>
        </w:rPr>
        <w:t>8 класса</w:t>
      </w:r>
    </w:p>
    <w:p>
      <w:pPr>
        <w:pStyle w:val="Normal"/>
        <w:shd w:val="clear" w:color="auto" w:fill="FFFFFF"/>
        <w:spacing w:lineRule="auto" w:line="276" w:before="0" w:after="0"/>
        <w:jc w:val="both"/>
        <w:rPr>
          <w:rFonts w:ascii="Times New Roman" w:hAnsi="Times New Roman" w:eastAsia="Times New Roman" w:cs="Times New Roman"/>
          <w:b/>
          <w:b/>
          <w:bCs/>
          <w:sz w:val="28"/>
          <w:szCs w:val="28"/>
          <w:lang w:eastAsia="ru-RU"/>
        </w:rPr>
      </w:pPr>
      <w:r>
        <w:rPr>
          <w:rFonts w:eastAsia="Times New Roman" w:cs="Times New Roman" w:ascii="Times New Roman" w:hAnsi="Times New Roman"/>
          <w:b/>
          <w:bCs/>
          <w:sz w:val="28"/>
          <w:szCs w:val="28"/>
          <w:lang w:eastAsia="ru-RU"/>
        </w:rPr>
      </w:r>
    </w:p>
    <w:p>
      <w:pPr>
        <w:pStyle w:val="Normal"/>
        <w:shd w:val="clear" w:color="auto" w:fill="FFFFFF"/>
        <w:spacing w:lineRule="auto" w:line="276"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КИМ предназначены для итогового контроля достижения планируемых предметных результатов.</w:t>
      </w:r>
    </w:p>
    <w:p>
      <w:pPr>
        <w:pStyle w:val="Normal"/>
        <w:shd w:val="clear" w:color="auto" w:fill="FFFFFF"/>
        <w:spacing w:lineRule="auto" w:line="276" w:before="0" w:after="0"/>
        <w:jc w:val="both"/>
        <w:rPr>
          <w:rFonts w:ascii="Times New Roman" w:hAnsi="Times New Roman" w:eastAsia="Times New Roman" w:cs="Times New Roman"/>
          <w:b/>
          <w:b/>
          <w:bCs/>
          <w:sz w:val="28"/>
          <w:szCs w:val="28"/>
          <w:lang w:eastAsia="ru-RU"/>
        </w:rPr>
      </w:pPr>
      <w:r>
        <w:rPr>
          <w:rFonts w:eastAsia="Times New Roman" w:cs="Times New Roman" w:ascii="Times New Roman" w:hAnsi="Times New Roman"/>
          <w:color w:val="000000"/>
          <w:sz w:val="28"/>
          <w:szCs w:val="28"/>
          <w:lang w:eastAsia="ru-RU"/>
        </w:rPr>
        <w:t> </w:t>
      </w:r>
      <w:r>
        <w:rPr>
          <w:rFonts w:eastAsia="Times New Roman" w:cs="Times New Roman" w:ascii="Times New Roman" w:hAnsi="Times New Roman"/>
          <w:color w:val="000000"/>
          <w:sz w:val="28"/>
          <w:szCs w:val="28"/>
          <w:lang w:eastAsia="ru-RU"/>
        </w:rPr>
        <w:tab/>
      </w:r>
      <w:r>
        <w:rPr>
          <w:rFonts w:eastAsia="Times New Roman" w:cs="Times New Roman" w:ascii="Times New Roman" w:hAnsi="Times New Roman"/>
          <w:bCs/>
          <w:sz w:val="28"/>
          <w:szCs w:val="28"/>
          <w:lang w:eastAsia="ru-RU"/>
        </w:rPr>
        <w:t>Цель</w:t>
      </w:r>
      <w:r>
        <w:rPr>
          <w:rFonts w:eastAsia="Times New Roman" w:cs="Times New Roman" w:ascii="Times New Roman" w:hAnsi="Times New Roman"/>
          <w:sz w:val="28"/>
          <w:szCs w:val="28"/>
          <w:lang w:eastAsia="ru-RU"/>
        </w:rPr>
        <w:t xml:space="preserve"> КИМ оценить результаты освоения учебной программы по учебному предмету. </w:t>
      </w:r>
    </w:p>
    <w:p>
      <w:pPr>
        <w:pStyle w:val="Normal"/>
        <w:shd w:val="clear" w:color="auto" w:fill="FFFFFF"/>
        <w:spacing w:lineRule="auto" w:line="276"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sz w:val="28"/>
          <w:szCs w:val="28"/>
          <w:lang w:eastAsia="ru-RU"/>
        </w:rPr>
        <w:t>КИМ состоят из двух вариантов минимального и достаточного.</w:t>
      </w:r>
    </w:p>
    <w:p>
      <w:pPr>
        <w:pStyle w:val="Normal"/>
        <w:shd w:val="clear" w:color="auto" w:fill="FFFFFF"/>
        <w:spacing w:lineRule="auto" w:line="276" w:before="0" w:after="0"/>
        <w:ind w:firstLine="708"/>
        <w:jc w:val="both"/>
        <w:rPr>
          <w:rFonts w:ascii="Times New Roman" w:hAnsi="Times New Roman" w:eastAsia="Times New Roman" w:cs="Times New Roman"/>
          <w:b/>
          <w:b/>
          <w:sz w:val="28"/>
          <w:szCs w:val="28"/>
          <w:lang w:eastAsia="ru-RU"/>
        </w:rPr>
      </w:pPr>
      <w:r>
        <w:rPr>
          <w:rFonts w:eastAsia="Times New Roman" w:cs="Times New Roman" w:ascii="Times New Roman" w:hAnsi="Times New Roman"/>
          <w:sz w:val="28"/>
          <w:szCs w:val="28"/>
          <w:lang w:eastAsia="ru-RU"/>
        </w:rPr>
        <w:t>При проверке обучающиеся должны показать</w:t>
      </w:r>
      <w:r>
        <w:rPr>
          <w:rFonts w:eastAsia="Times New Roman" w:cs="Times New Roman" w:ascii="Times New Roman" w:hAnsi="Times New Roman"/>
          <w:b/>
          <w:sz w:val="28"/>
          <w:szCs w:val="28"/>
          <w:lang w:eastAsia="ru-RU"/>
        </w:rPr>
        <w:t xml:space="preserve"> умения: </w:t>
      </w:r>
    </w:p>
    <w:p>
      <w:pPr>
        <w:pStyle w:val="Normal"/>
        <w:shd w:val="clear" w:color="auto" w:fill="FFFFFF"/>
        <w:spacing w:lineRule="auto" w:line="360" w:before="0" w:after="0"/>
        <w:jc w:val="both"/>
        <w:rPr>
          <w:rFonts w:ascii="Times New Roman" w:hAnsi="Times New Roman" w:eastAsia="Times New Roman" w:cs="Times New Roman"/>
          <w:b/>
          <w:b/>
          <w:sz w:val="28"/>
          <w:szCs w:val="28"/>
          <w:lang w:eastAsia="ru-RU"/>
        </w:rPr>
      </w:pPr>
      <w:r>
        <w:rPr>
          <w:rFonts w:cs="Times New Roman" w:ascii="Times New Roman" w:hAnsi="Times New Roman"/>
          <w:sz w:val="28"/>
          <w:szCs w:val="28"/>
        </w:rPr>
        <w:t xml:space="preserve">- читать технологическую карту; </w:t>
      </w:r>
    </w:p>
    <w:p>
      <w:pPr>
        <w:pStyle w:val="Normal"/>
        <w:spacing w:lineRule="auto" w:line="360"/>
        <w:rPr>
          <w:rFonts w:ascii="Times New Roman" w:hAnsi="Times New Roman" w:cs="Times New Roman"/>
          <w:sz w:val="28"/>
          <w:szCs w:val="28"/>
        </w:rPr>
      </w:pPr>
      <w:r>
        <w:rPr>
          <w:rFonts w:cs="Times New Roman" w:ascii="Times New Roman" w:hAnsi="Times New Roman"/>
          <w:sz w:val="28"/>
          <w:szCs w:val="28"/>
        </w:rPr>
        <w:t>- планировать предстоящую работу;</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выполнять обработку поперечных срезов швом вподгибку с закрытым срезом;</w:t>
      </w:r>
    </w:p>
    <w:p>
      <w:pPr>
        <w:pStyle w:val="Normal"/>
        <w:spacing w:lineRule="auto" w:line="360"/>
        <w:rPr>
          <w:rFonts w:ascii="Times New Roman" w:hAnsi="Times New Roman" w:cs="Times New Roman"/>
          <w:sz w:val="28"/>
          <w:szCs w:val="28"/>
        </w:rPr>
      </w:pPr>
      <w:r>
        <w:rPr>
          <w:rFonts w:cs="Times New Roman" w:ascii="Times New Roman" w:hAnsi="Times New Roman"/>
          <w:sz w:val="28"/>
          <w:szCs w:val="28"/>
        </w:rPr>
        <w:t>- анализировать качество работы;</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соблюдать ТБ при выполнении практического задания;</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подбирать инструменты и приспособления;</w:t>
      </w:r>
    </w:p>
    <w:p>
      <w:pPr>
        <w:pStyle w:val="Normal"/>
        <w:spacing w:lineRule="auto" w:line="360"/>
        <w:jc w:val="both"/>
        <w:rPr>
          <w:rFonts w:ascii="Times New Roman" w:hAnsi="Times New Roman" w:cs="Times New Roman"/>
          <w:sz w:val="28"/>
          <w:szCs w:val="28"/>
          <w:shd w:fill="FBFBFB" w:val="clear"/>
        </w:rPr>
      </w:pPr>
      <w:r>
        <w:rPr>
          <w:rFonts w:cs="Times New Roman" w:ascii="Times New Roman" w:hAnsi="Times New Roman"/>
          <w:sz w:val="28"/>
          <w:szCs w:val="28"/>
        </w:rPr>
        <w:t xml:space="preserve">- организовывать рабочее место. </w:t>
      </w:r>
    </w:p>
    <w:p>
      <w:pPr>
        <w:pStyle w:val="Normal"/>
        <w:shd w:val="clear" w:color="auto" w:fill="FFFFFF"/>
        <w:spacing w:lineRule="auto" w:line="276"/>
        <w:ind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Промежуточная диагностика для обучающихся 5 класса по профильному труду (швейное дело) включает выполнение практической работы. При её выполнении допускается использование инструкционной карты обучающимися при затруднении планирования трудовой деятельности, либо оказание индивидуальной помощи со стороны педагога, либо устной консультации.</w:t>
      </w:r>
    </w:p>
    <w:p>
      <w:pPr>
        <w:pStyle w:val="Normal"/>
        <w:shd w:val="clear" w:color="auto" w:fill="FFFFFF"/>
        <w:spacing w:lineRule="auto" w:line="276"/>
        <w:ind w:firstLine="710"/>
        <w:jc w:val="both"/>
        <w:rPr>
          <w:rFonts w:ascii="Times New Roman" w:hAnsi="Times New Roman" w:cs="Times New Roman"/>
          <w:color w:val="000000"/>
          <w:sz w:val="28"/>
          <w:szCs w:val="28"/>
        </w:rPr>
      </w:pPr>
      <w:r>
        <w:rPr>
          <w:rFonts w:eastAsia="Times New Roman" w:cs="Times New Roman" w:ascii="Times New Roman" w:hAnsi="Times New Roman"/>
          <w:b/>
          <w:bCs/>
          <w:color w:val="000000"/>
          <w:sz w:val="28"/>
          <w:szCs w:val="28"/>
          <w:lang w:eastAsia="ru-RU"/>
        </w:rPr>
        <w:t>Продолжительность промежуточной аттестации</w:t>
      </w:r>
      <w:r>
        <w:rPr>
          <w:rFonts w:eastAsia="Times New Roman" w:cs="Times New Roman" w:ascii="Times New Roman" w:hAnsi="Times New Roman"/>
          <w:bCs/>
          <w:color w:val="000000"/>
          <w:sz w:val="28"/>
          <w:szCs w:val="28"/>
          <w:lang w:eastAsia="ru-RU"/>
        </w:rPr>
        <w:t xml:space="preserve"> - </w:t>
      </w:r>
      <w:r>
        <w:rPr>
          <w:rFonts w:cs="Times New Roman" w:ascii="Times New Roman" w:hAnsi="Times New Roman"/>
          <w:color w:val="000000"/>
          <w:sz w:val="28"/>
          <w:szCs w:val="28"/>
        </w:rPr>
        <w:t>На выполнение тестового задания отводится – 20 минут, практической работы – 60 минут. Общее время, отведённое на выполнение КИМов – 2 урока по 40 минут.</w:t>
      </w:r>
    </w:p>
    <w:p>
      <w:pPr>
        <w:pStyle w:val="Normal"/>
        <w:shd w:val="clear" w:color="auto" w:fill="FFFFFF"/>
        <w:spacing w:lineRule="auto" w:line="276" w:before="0" w:after="0"/>
        <w:ind w:firstLine="708"/>
        <w:jc w:val="both"/>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Дополнительные материалы и оборудование:</w:t>
      </w:r>
    </w:p>
    <w:p>
      <w:pPr>
        <w:pStyle w:val="Normal"/>
        <w:shd w:val="clear" w:color="auto" w:fill="FFFFFF"/>
        <w:spacing w:lineRule="auto" w:line="276"/>
        <w:ind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Швейное и утюжильное оборудование, швейные нитки, ткани, линейки, ручные иглы, ножницы, карандаши, ластики.</w:t>
      </w:r>
    </w:p>
    <w:p>
      <w:pPr>
        <w:pStyle w:val="ListParagraph"/>
        <w:numPr>
          <w:ilvl w:val="0"/>
          <w:numId w:val="2"/>
        </w:numPr>
        <w:shd w:val="clear" w:color="auto" w:fill="FFFFFF"/>
        <w:spacing w:lineRule="auto" w:line="276" w:before="0" w:after="0"/>
        <w:contextualSpacing/>
        <w:jc w:val="both"/>
        <w:rPr>
          <w:rStyle w:val="FontStyle19"/>
          <w:b/>
          <w:b/>
          <w:sz w:val="28"/>
          <w:szCs w:val="28"/>
        </w:rPr>
      </w:pPr>
      <w:r>
        <w:rPr>
          <w:rStyle w:val="FontStyle19"/>
          <w:b/>
          <w:sz w:val="28"/>
          <w:szCs w:val="28"/>
        </w:rPr>
        <w:t>Критерии оценивания практической работы</w:t>
      </w:r>
    </w:p>
    <w:p>
      <w:pPr>
        <w:pStyle w:val="Normal"/>
        <w:spacing w:lineRule="auto" w:line="276"/>
        <w:ind w:firstLine="708"/>
        <w:jc w:val="both"/>
        <w:rPr>
          <w:rFonts w:ascii="Times New Roman" w:hAnsi="Times New Roman" w:cs="Times New Roman"/>
          <w:sz w:val="28"/>
          <w:szCs w:val="28"/>
        </w:rPr>
      </w:pPr>
      <w:r>
        <w:rPr>
          <w:rFonts w:cs="Times New Roman" w:ascii="Times New Roman" w:hAnsi="Times New Roman"/>
          <w:b/>
          <w:sz w:val="28"/>
          <w:szCs w:val="28"/>
        </w:rPr>
        <w:t>Отметка «5»</w:t>
      </w:r>
      <w:r>
        <w:rPr>
          <w:rFonts w:cs="Times New Roman" w:ascii="Times New Roman" w:hAnsi="Times New Roman"/>
          <w:sz w:val="28"/>
          <w:szCs w:val="28"/>
        </w:rPr>
        <w:t xml:space="preserve"> ставится обучающемуся, если он в своей работе сумел: технологически правильно выполнить работу; качественно и аккуратно выполнить работу; правильно организовал рабочее место и соблюдал ПТБ при работе.</w:t>
      </w:r>
    </w:p>
    <w:p>
      <w:pPr>
        <w:pStyle w:val="Normal"/>
        <w:spacing w:lineRule="auto" w:line="276"/>
        <w:ind w:firstLine="708"/>
        <w:jc w:val="both"/>
        <w:rPr>
          <w:rFonts w:ascii="Times New Roman" w:hAnsi="Times New Roman" w:cs="Times New Roman"/>
          <w:sz w:val="28"/>
          <w:szCs w:val="28"/>
        </w:rPr>
      </w:pPr>
      <w:r>
        <w:rPr>
          <w:rFonts w:cs="Times New Roman" w:ascii="Times New Roman" w:hAnsi="Times New Roman"/>
          <w:b/>
          <w:sz w:val="28"/>
          <w:szCs w:val="28"/>
        </w:rPr>
        <w:t>Отметка</w:t>
      </w:r>
      <w:r>
        <w:rPr>
          <w:rFonts w:cs="Times New Roman" w:ascii="Times New Roman" w:hAnsi="Times New Roman"/>
          <w:sz w:val="28"/>
          <w:szCs w:val="28"/>
        </w:rPr>
        <w:t xml:space="preserve"> «4» ставится обучающемуся, если он выполнил работу с 2-3 незначительными ошибками, с незначительными нарушениями качества.</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ab/>
      </w:r>
      <w:r>
        <w:rPr>
          <w:rFonts w:cs="Times New Roman" w:ascii="Times New Roman" w:hAnsi="Times New Roman"/>
          <w:b/>
          <w:sz w:val="28"/>
          <w:szCs w:val="28"/>
        </w:rPr>
        <w:t>Отметка</w:t>
      </w:r>
      <w:r>
        <w:rPr>
          <w:rFonts w:cs="Times New Roman" w:ascii="Times New Roman" w:hAnsi="Times New Roman"/>
          <w:sz w:val="28"/>
          <w:szCs w:val="28"/>
        </w:rPr>
        <w:t xml:space="preserve"> «3» ставится обучающемуся, если работа выполнена с большим количеством ошибок со всеми видами помощи.</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ab/>
      </w:r>
      <w:r>
        <w:rPr>
          <w:rFonts w:cs="Times New Roman" w:ascii="Times New Roman" w:hAnsi="Times New Roman"/>
          <w:b/>
          <w:sz w:val="28"/>
          <w:szCs w:val="28"/>
        </w:rPr>
        <w:t>Отметка</w:t>
      </w:r>
      <w:r>
        <w:rPr>
          <w:rFonts w:cs="Times New Roman" w:ascii="Times New Roman" w:hAnsi="Times New Roman"/>
          <w:sz w:val="28"/>
          <w:szCs w:val="28"/>
        </w:rPr>
        <w:t xml:space="preserve"> «2» ставится обучающемуся, если в работе нарушена последовательность, работа не сделана, но были попытки её выполнить.  </w:t>
      </w:r>
    </w:p>
    <w:p>
      <w:pPr>
        <w:pStyle w:val="Normal"/>
        <w:shd w:val="clear" w:color="auto" w:fill="FFFFFF"/>
        <w:spacing w:lineRule="auto" w:line="24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ListParagraph"/>
        <w:numPr>
          <w:ilvl w:val="0"/>
          <w:numId w:val="2"/>
        </w:numPr>
        <w:overflowPunct w:val="true"/>
        <w:spacing w:lineRule="auto" w:line="216"/>
        <w:ind w:left="720" w:right="-1" w:hanging="360"/>
        <w:rPr>
          <w:rFonts w:ascii="Times New Roman" w:hAnsi="Times New Roman" w:cs="Times New Roman"/>
          <w:b/>
          <w:b/>
          <w:sz w:val="28"/>
          <w:szCs w:val="28"/>
        </w:rPr>
      </w:pPr>
      <w:r>
        <w:rPr>
          <w:rFonts w:cs="Times New Roman" w:ascii="Times New Roman" w:hAnsi="Times New Roman"/>
          <w:b/>
          <w:sz w:val="28"/>
          <w:szCs w:val="28"/>
        </w:rPr>
        <w:t>Контрольно –измерительный материал</w:t>
      </w:r>
    </w:p>
    <w:p>
      <w:pPr>
        <w:pStyle w:val="Normal"/>
        <w:rPr>
          <w:rFonts w:ascii="Times New Roman" w:hAnsi="Times New Roman" w:cs="Times New Roman"/>
          <w:sz w:val="28"/>
          <w:szCs w:val="28"/>
        </w:rPr>
      </w:pPr>
      <w:r>
        <w:rPr>
          <w:rFonts w:cs="Times New Roman" w:ascii="Times New Roman" w:hAnsi="Times New Roman"/>
          <w:b/>
          <w:sz w:val="28"/>
          <w:szCs w:val="28"/>
        </w:rPr>
        <w:t xml:space="preserve">Учебный предмет: </w:t>
      </w:r>
      <w:r>
        <w:rPr>
          <w:rFonts w:cs="Times New Roman" w:ascii="Times New Roman" w:hAnsi="Times New Roman"/>
          <w:sz w:val="28"/>
          <w:szCs w:val="28"/>
        </w:rPr>
        <w:t>Швейное дело</w:t>
      </w:r>
    </w:p>
    <w:p>
      <w:pPr>
        <w:pStyle w:val="Normal"/>
        <w:rPr>
          <w:rFonts w:ascii="Times New Roman" w:hAnsi="Times New Roman" w:cs="Times New Roman"/>
          <w:b/>
          <w:b/>
          <w:sz w:val="28"/>
          <w:szCs w:val="28"/>
        </w:rPr>
      </w:pPr>
      <w:r>
        <w:rPr>
          <w:rFonts w:cs="Times New Roman" w:ascii="Times New Roman" w:hAnsi="Times New Roman"/>
          <w:b/>
          <w:sz w:val="28"/>
          <w:szCs w:val="28"/>
        </w:rPr>
        <w:t xml:space="preserve">Класс: </w:t>
      </w:r>
      <w:r>
        <w:rPr>
          <w:rFonts w:cs="Times New Roman" w:ascii="Times New Roman" w:hAnsi="Times New Roman"/>
          <w:sz w:val="28"/>
          <w:szCs w:val="28"/>
        </w:rPr>
        <w:t>8</w:t>
      </w:r>
    </w:p>
    <w:p>
      <w:pPr>
        <w:pStyle w:val="Normal"/>
        <w:rPr>
          <w:rFonts w:ascii="Times New Roman" w:hAnsi="Times New Roman" w:cs="Times New Roman"/>
          <w:sz w:val="28"/>
          <w:szCs w:val="28"/>
        </w:rPr>
      </w:pPr>
      <w:r>
        <w:rPr>
          <w:rFonts w:cs="Times New Roman" w:ascii="Times New Roman" w:hAnsi="Times New Roman"/>
          <w:b/>
          <w:sz w:val="28"/>
          <w:szCs w:val="28"/>
        </w:rPr>
        <w:t xml:space="preserve">Форма проведения: </w:t>
      </w:r>
      <w:r>
        <w:rPr>
          <w:rFonts w:cs="Times New Roman" w:ascii="Times New Roman" w:hAnsi="Times New Roman"/>
          <w:sz w:val="28"/>
          <w:szCs w:val="28"/>
        </w:rPr>
        <w:t>Практическая работа</w:t>
      </w:r>
    </w:p>
    <w:p>
      <w:pPr>
        <w:pStyle w:val="Normal"/>
        <w:rPr>
          <w:rFonts w:ascii="Times New Roman" w:hAnsi="Times New Roman" w:cs="Times New Roman"/>
          <w:sz w:val="28"/>
          <w:szCs w:val="28"/>
        </w:rPr>
      </w:pPr>
      <w:r>
        <w:rPr>
          <w:rFonts w:cs="Times New Roman" w:ascii="Times New Roman" w:hAnsi="Times New Roman"/>
          <w:b/>
          <w:sz w:val="28"/>
          <w:szCs w:val="28"/>
        </w:rPr>
        <w:t xml:space="preserve">Тема: </w:t>
      </w:r>
      <w:r>
        <w:rPr>
          <w:rFonts w:cs="Times New Roman" w:ascii="Times New Roman" w:hAnsi="Times New Roman"/>
          <w:sz w:val="28"/>
          <w:szCs w:val="28"/>
        </w:rPr>
        <w:t>«Обработка нижнего среза кокетки оборкой на образце».</w:t>
      </w:r>
    </w:p>
    <w:p>
      <w:pPr>
        <w:pStyle w:val="Normal"/>
        <w:rPr>
          <w:rFonts w:ascii="Times New Roman" w:hAnsi="Times New Roman" w:cs="Times New Roman"/>
          <w:b/>
          <w:b/>
          <w:sz w:val="28"/>
          <w:szCs w:val="28"/>
        </w:rPr>
      </w:pPr>
      <w:r>
        <w:rPr>
          <w:rFonts w:cs="Times New Roman" w:ascii="Times New Roman" w:hAnsi="Times New Roman"/>
          <w:b/>
          <w:sz w:val="28"/>
          <w:szCs w:val="28"/>
        </w:rPr>
      </w:r>
    </w:p>
    <w:p>
      <w:pPr>
        <w:pStyle w:val="Normal"/>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r>
    </w:p>
    <w:p>
      <w:pPr>
        <w:pStyle w:val="Normal"/>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t>Достаточный уровень</w:t>
      </w:r>
    </w:p>
    <w:p>
      <w:pPr>
        <w:pStyle w:val="Normal"/>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t>1 вариант</w:t>
      </w:r>
    </w:p>
    <w:p>
      <w:pPr>
        <w:pStyle w:val="Normal"/>
        <w:jc w:val="center"/>
        <w:rPr>
          <w:rFonts w:ascii="Times New Roman" w:hAnsi="Times New Roman" w:cs="Times New Roman"/>
          <w:color w:val="000000"/>
          <w:sz w:val="28"/>
          <w:szCs w:val="28"/>
        </w:rPr>
      </w:pPr>
      <w:r>
        <w:rPr>
          <w:rFonts w:cs="Times New Roman" w:ascii="Times New Roman" w:hAnsi="Times New Roman"/>
          <w:color w:val="000000"/>
          <w:sz w:val="28"/>
          <w:szCs w:val="28"/>
        </w:rPr>
        <w:t>(самостоятельно)</w:t>
      </w:r>
    </w:p>
    <w:p>
      <w:pPr>
        <w:pStyle w:val="Normal"/>
        <w:spacing w:lineRule="auto" w:line="276"/>
        <w:jc w:val="both"/>
        <w:rPr>
          <w:rFonts w:ascii="Times New Roman" w:hAnsi="Times New Roman" w:cs="Times New Roman"/>
          <w:sz w:val="28"/>
          <w:szCs w:val="28"/>
        </w:rPr>
      </w:pPr>
      <w:r>
        <w:rPr>
          <w:rFonts w:cs="Times New Roman" w:ascii="Times New Roman" w:hAnsi="Times New Roman"/>
          <w:b/>
          <w:sz w:val="28"/>
          <w:szCs w:val="28"/>
        </w:rPr>
        <w:t xml:space="preserve">Цель: </w:t>
      </w:r>
      <w:r>
        <w:rPr>
          <w:rFonts w:cs="Times New Roman" w:ascii="Times New Roman" w:hAnsi="Times New Roman"/>
          <w:sz w:val="28"/>
          <w:szCs w:val="28"/>
        </w:rPr>
        <w:t>Объективное установление фактического уровня освоения и достижения результатов освоения образовательной программы.</w:t>
      </w:r>
    </w:p>
    <w:p>
      <w:pPr>
        <w:pStyle w:val="Normal"/>
        <w:spacing w:lineRule="auto" w:line="276"/>
        <w:jc w:val="both"/>
        <w:rPr>
          <w:rFonts w:ascii="Times New Roman" w:hAnsi="Times New Roman" w:cs="Times New Roman"/>
          <w:b/>
          <w:b/>
          <w:sz w:val="28"/>
          <w:szCs w:val="28"/>
        </w:rPr>
      </w:pPr>
      <w:r>
        <w:rPr>
          <w:rFonts w:cs="Times New Roman" w:ascii="Times New Roman" w:hAnsi="Times New Roman"/>
          <w:b/>
          <w:sz w:val="28"/>
          <w:szCs w:val="28"/>
        </w:rPr>
        <w:t xml:space="preserve">Задачи промежуточной аттестации: </w:t>
      </w:r>
    </w:p>
    <w:p>
      <w:pPr>
        <w:pStyle w:val="Normal"/>
        <w:spacing w:lineRule="auto" w:line="276"/>
        <w:jc w:val="both"/>
        <w:rPr>
          <w:rFonts w:ascii="Times New Roman" w:hAnsi="Times New Roman" w:cs="Times New Roman"/>
          <w:sz w:val="28"/>
          <w:szCs w:val="28"/>
          <w:u w:val="single"/>
        </w:rPr>
      </w:pPr>
      <w:r>
        <w:rPr>
          <w:rFonts w:cs="Times New Roman" w:ascii="Times New Roman" w:hAnsi="Times New Roman"/>
          <w:sz w:val="28"/>
          <w:szCs w:val="28"/>
          <w:u w:val="single"/>
        </w:rPr>
        <w:t>Показать умение:</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xml:space="preserve">- читать план и выполнять работу по плану; </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раскроить деталь оборки;</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распределять сборки равномерно по всей детали оборки;</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выполнить ровную машинную строчку притачивания кокетки к основной детали с закрепками;</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соблюдать ТБ при выполнении практического задания;</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следить за организацией рабочего места;</w:t>
      </w:r>
    </w:p>
    <w:p>
      <w:pPr>
        <w:pStyle w:val="Normal"/>
        <w:spacing w:lineRule="auto" w:line="276"/>
        <w:jc w:val="both"/>
        <w:rPr>
          <w:rFonts w:ascii="Times New Roman" w:hAnsi="Times New Roman" w:cs="Times New Roman"/>
          <w:sz w:val="28"/>
          <w:szCs w:val="28"/>
          <w:shd w:fill="FBFBFB" w:val="clear"/>
        </w:rPr>
      </w:pPr>
      <w:r>
        <w:rPr>
          <w:rFonts w:cs="Times New Roman" w:ascii="Times New Roman" w:hAnsi="Times New Roman"/>
          <w:sz w:val="28"/>
          <w:szCs w:val="28"/>
        </w:rPr>
        <w:t>- анализировать качество работы.</w:t>
      </w:r>
    </w:p>
    <w:p>
      <w:pPr>
        <w:pStyle w:val="Normal"/>
        <w:spacing w:lineRule="auto" w:line="276"/>
        <w:jc w:val="both"/>
        <w:rPr>
          <w:rFonts w:ascii="Times New Roman" w:hAnsi="Times New Roman" w:cs="Times New Roman"/>
          <w:sz w:val="28"/>
          <w:szCs w:val="28"/>
        </w:rPr>
      </w:pPr>
      <w:r>
        <w:rPr>
          <w:rFonts w:cs="Times New Roman" w:ascii="Times New Roman" w:hAnsi="Times New Roman"/>
          <w:b/>
          <w:sz w:val="28"/>
          <w:szCs w:val="28"/>
        </w:rPr>
        <w:t>Инструменты и принадлежности</w:t>
      </w:r>
      <w:r>
        <w:rPr>
          <w:rFonts w:cs="Times New Roman" w:ascii="Times New Roman" w:hAnsi="Times New Roman"/>
          <w:sz w:val="28"/>
          <w:szCs w:val="28"/>
        </w:rPr>
        <w:t>: ножницы, булавки, выкройки, линейка и сантиметровая лента, портновский мел, швейная машина, гладильная доска и утюг.</w:t>
      </w:r>
    </w:p>
    <w:p>
      <w:pPr>
        <w:pStyle w:val="Normal"/>
        <w:spacing w:lineRule="auto" w:line="276"/>
        <w:jc w:val="both"/>
        <w:rPr>
          <w:rFonts w:ascii="Times New Roman" w:hAnsi="Times New Roman" w:cs="Times New Roman"/>
          <w:b/>
          <w:b/>
          <w:sz w:val="28"/>
          <w:szCs w:val="28"/>
        </w:rPr>
      </w:pPr>
      <w:r>
        <w:rPr>
          <w:rFonts w:cs="Times New Roman" w:ascii="Times New Roman" w:hAnsi="Times New Roman"/>
          <w:b/>
          <w:sz w:val="28"/>
          <w:szCs w:val="28"/>
        </w:rPr>
        <w:t>Ход работы:</w:t>
      </w:r>
    </w:p>
    <w:p>
      <w:pPr>
        <w:pStyle w:val="ListParagraph"/>
        <w:numPr>
          <w:ilvl w:val="0"/>
          <w:numId w:val="4"/>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Раскроить деталь оборки в полтора раза длиннее линии притачивания.</w:t>
      </w:r>
    </w:p>
    <w:p>
      <w:pPr>
        <w:pStyle w:val="ListParagraph"/>
        <w:numPr>
          <w:ilvl w:val="0"/>
          <w:numId w:val="4"/>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Обработать отлетной срез оборки одним из видов обработки.</w:t>
      </w:r>
    </w:p>
    <w:p>
      <w:pPr>
        <w:pStyle w:val="ListParagraph"/>
        <w:spacing w:lineRule="auto" w:line="276"/>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Проложить по срезу притачивания по две параллельные машинные строчки для сборки, собрать деталь оборки до размера линии притачивания, равномерно распределяя сборки.</w:t>
      </w:r>
    </w:p>
    <w:p>
      <w:pPr>
        <w:pStyle w:val="ListParagraph"/>
        <w:numPr>
          <w:ilvl w:val="0"/>
          <w:numId w:val="4"/>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Наложить оборку лицевой стороной на лицевую сторону кокетки, уравнять срезы, приколоть, приметать со стороны оборки между строчками сборок.</w:t>
      </w:r>
    </w:p>
    <w:p>
      <w:pPr>
        <w:pStyle w:val="ListParagraph"/>
        <w:numPr>
          <w:ilvl w:val="0"/>
          <w:numId w:val="4"/>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Наметить линию притачивания кокетки на основной детали строчкой ручных прямых стежков.</w:t>
      </w:r>
    </w:p>
    <w:p>
      <w:pPr>
        <w:pStyle w:val="ListParagraph"/>
        <w:numPr>
          <w:ilvl w:val="0"/>
          <w:numId w:val="4"/>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Сложить основную деталь с деталью кокетки лицевыми сторонами внутрь, уравнять срезы, приметать по намеченной линии притачивания.</w:t>
      </w:r>
    </w:p>
    <w:p>
      <w:pPr>
        <w:pStyle w:val="ListParagraph"/>
        <w:numPr>
          <w:ilvl w:val="0"/>
          <w:numId w:val="4"/>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Притачать кокетку к основной детали со стороны кокетки.</w:t>
      </w:r>
    </w:p>
    <w:p>
      <w:pPr>
        <w:pStyle w:val="ListParagraph"/>
        <w:numPr>
          <w:ilvl w:val="0"/>
          <w:numId w:val="4"/>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Удалить нитки временного назначения, обработать срезы шва.</w:t>
      </w:r>
    </w:p>
    <w:p>
      <w:pPr>
        <w:pStyle w:val="ListParagraph"/>
        <w:numPr>
          <w:ilvl w:val="0"/>
          <w:numId w:val="4"/>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Заутюжить шов в сторону кокетки.</w:t>
      </w:r>
    </w:p>
    <w:p>
      <w:pPr>
        <w:pStyle w:val="Normal"/>
        <w:spacing w:lineRule="atLeast" w:line="280"/>
        <w:jc w:val="center"/>
        <w:rPr>
          <w:rFonts w:ascii="Times New Roman" w:hAnsi="Times New Roman" w:cs="Times New Roman"/>
          <w:b/>
          <w:b/>
          <w:sz w:val="28"/>
          <w:szCs w:val="28"/>
          <w:u w:val="single"/>
        </w:rPr>
      </w:pPr>
      <w:r>
        <w:rPr>
          <w:rFonts w:cs="Times New Roman" w:ascii="Times New Roman" w:hAnsi="Times New Roman"/>
          <w:b/>
          <w:sz w:val="28"/>
          <w:szCs w:val="28"/>
          <w:u w:val="single"/>
        </w:rPr>
        <w:t>Обработка нижнего среза кокетки оборкой на образце</w:t>
      </w:r>
    </w:p>
    <w:p>
      <w:pPr>
        <w:pStyle w:val="Normal"/>
        <w:spacing w:lineRule="atLeast" w:line="200"/>
        <w:ind w:firstLine="440"/>
        <w:jc w:val="both"/>
        <w:rPr>
          <w:rFonts w:ascii="Times New Roman" w:hAnsi="Times New Roman" w:cs="Times New Roman"/>
          <w:sz w:val="20"/>
          <w:szCs w:val="20"/>
        </w:rPr>
      </w:pPr>
      <w:r>
        <w:rPr>
          <w:rFonts w:cs="Times New Roman" w:ascii="Times New Roman" w:hAnsi="Times New Roman"/>
          <w:b/>
          <w:sz w:val="20"/>
          <w:szCs w:val="20"/>
        </w:rPr>
        <w:t>Инструменты, приспособления и принадлежности</w:t>
      </w:r>
      <w:r>
        <w:rPr>
          <w:rFonts w:cs="Times New Roman" w:ascii="Times New Roman" w:hAnsi="Times New Roman"/>
          <w:sz w:val="20"/>
          <w:szCs w:val="20"/>
        </w:rPr>
        <w:t>: игла, ножни</w:t>
        <w:softHyphen/>
        <w:t>цы, наперсток, булавки, швейная машина, гладильная доска, утюг, проутюжильник, альбом.</w:t>
      </w:r>
    </w:p>
    <w:p>
      <w:pPr>
        <w:pStyle w:val="Normal"/>
        <w:spacing w:lineRule="atLeast" w:line="200"/>
        <w:ind w:firstLine="440"/>
        <w:jc w:val="both"/>
        <w:rPr>
          <w:rFonts w:ascii="Times New Roman" w:hAnsi="Times New Roman" w:cs="Times New Roman"/>
          <w:sz w:val="20"/>
          <w:szCs w:val="20"/>
        </w:rPr>
      </w:pPr>
      <w:r>
        <w:rPr>
          <w:rFonts w:cs="Times New Roman" w:ascii="Times New Roman" w:hAnsi="Times New Roman"/>
          <w:b/>
          <w:sz w:val="20"/>
          <w:szCs w:val="20"/>
        </w:rPr>
        <w:t>Материалы для работы</w:t>
      </w:r>
      <w:r>
        <w:rPr>
          <w:rFonts w:cs="Times New Roman" w:ascii="Times New Roman" w:hAnsi="Times New Roman"/>
          <w:sz w:val="20"/>
          <w:szCs w:val="20"/>
        </w:rPr>
        <w:t>: крой образца (две детали: основная де</w:t>
        <w:softHyphen/>
        <w:t>таль и деталь кокетки), ткань (кружево или шитье) для оборки, швейные нитки.</w:t>
      </w:r>
    </w:p>
    <w:tbl>
      <w:tblPr>
        <w:tblW w:w="9776"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580"/>
        <w:gridCol w:w="3216"/>
        <w:gridCol w:w="4334"/>
        <w:gridCol w:w="1645"/>
      </w:tblGrid>
      <w:tr>
        <w:trPr/>
        <w:tc>
          <w:tcPr>
            <w:tcW w:w="5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t>№</w:t>
            </w:r>
          </w:p>
        </w:tc>
        <w:tc>
          <w:tcPr>
            <w:tcW w:w="321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t>ПОСЛЕДОВАТЕЛЬНОСТЬ ВЫПОЛНЕНИЯ</w:t>
            </w:r>
          </w:p>
        </w:tc>
        <w:tc>
          <w:tcPr>
            <w:tcW w:w="43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ГРАФИЧЕСКОЕ ИЗОБРАЖЕНИЕ</w:t>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cs="Times New Roman" w:ascii="Times New Roman" w:hAnsi="Times New Roman"/>
                <w:sz w:val="20"/>
                <w:szCs w:val="20"/>
              </w:rPr>
              <w:t>Инструменты, приспособление и принадлежности</w:t>
            </w:r>
          </w:p>
        </w:tc>
      </w:tr>
      <w:tr>
        <w:trPr/>
        <w:tc>
          <w:tcPr>
            <w:tcW w:w="5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t>1-2</w:t>
            </w:r>
          </w:p>
        </w:tc>
        <w:tc>
          <w:tcPr>
            <w:tcW w:w="32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180" w:before="60" w:afterAutospacing="1"/>
              <w:rPr>
                <w:rFonts w:ascii="Times New Roman" w:hAnsi="Times New Roman" w:cs="Times New Roman"/>
                <w:sz w:val="20"/>
                <w:szCs w:val="20"/>
              </w:rPr>
            </w:pPr>
            <w:r>
              <w:rPr>
                <w:rFonts w:cs="Times New Roman" w:ascii="Times New Roman" w:hAnsi="Times New Roman"/>
                <w:sz w:val="20"/>
                <w:szCs w:val="20"/>
              </w:rPr>
              <w:t>1.Раскроить деталь оборки в полтора раза длиннее линии при</w:t>
              <w:softHyphen/>
              <w:t>тачивания.</w:t>
            </w:r>
          </w:p>
          <w:p>
            <w:pPr>
              <w:pStyle w:val="Normal"/>
              <w:widowControl w:val="false"/>
              <w:spacing w:lineRule="atLeast" w:line="200" w:before="0" w:after="0"/>
              <w:rPr>
                <w:rFonts w:ascii="Times New Roman" w:hAnsi="Times New Roman" w:cs="Times New Roman"/>
                <w:sz w:val="20"/>
                <w:szCs w:val="20"/>
              </w:rPr>
            </w:pPr>
            <w:r>
              <w:rPr>
                <w:rFonts w:cs="Times New Roman" w:ascii="Times New Roman" w:hAnsi="Times New Roman"/>
                <w:sz w:val="20"/>
                <w:szCs w:val="20"/>
              </w:rPr>
              <w:t>2.Обработать отлетной срез оборки одним из видов обработки. Проложить по срезу притачивания по две параллельные машинные строчки для сборки, собрать деталь оборки до разме</w:t>
              <w:softHyphen/>
              <w:t>ра линии притачивания, равномерно распределяя сборки.</w:t>
            </w:r>
          </w:p>
        </w:tc>
        <w:tc>
          <w:tcPr>
            <w:tcW w:w="43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drawing>
                <wp:anchor behindDoc="0" distT="0" distB="0" distL="114300" distR="114300" simplePos="0" locked="0" layoutInCell="1" allowOverlap="1" relativeHeight="10">
                  <wp:simplePos x="0" y="0"/>
                  <wp:positionH relativeFrom="column">
                    <wp:posOffset>147320</wp:posOffset>
                  </wp:positionH>
                  <wp:positionV relativeFrom="paragraph">
                    <wp:posOffset>141605</wp:posOffset>
                  </wp:positionV>
                  <wp:extent cx="2371725" cy="1343025"/>
                  <wp:effectExtent l="0" t="0" r="0" b="0"/>
                  <wp:wrapSquare wrapText="bothSides"/>
                  <wp:docPr id="1" name="Рисунок 20" descr="сканирование0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0" descr="сканирование0011.jpg"/>
                          <pic:cNvPicPr>
                            <a:picLocks noChangeAspect="1" noChangeArrowheads="1"/>
                          </pic:cNvPicPr>
                        </pic:nvPicPr>
                        <pic:blipFill>
                          <a:blip r:embed="rId2"/>
                          <a:stretch>
                            <a:fillRect/>
                          </a:stretch>
                        </pic:blipFill>
                        <pic:spPr bwMode="auto">
                          <a:xfrm>
                            <a:off x="0" y="0"/>
                            <a:ext cx="2371725" cy="1343025"/>
                          </a:xfrm>
                          <a:prstGeom prst="rect">
                            <a:avLst/>
                          </a:prstGeom>
                        </pic:spPr>
                      </pic:pic>
                    </a:graphicData>
                  </a:graphic>
                </wp:anchor>
              </w:drawing>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r>
      <w:tr>
        <w:trPr/>
        <w:tc>
          <w:tcPr>
            <w:tcW w:w="5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t>3</w:t>
            </w:r>
          </w:p>
        </w:tc>
        <w:tc>
          <w:tcPr>
            <w:tcW w:w="32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cs="Times New Roman"/>
                <w:sz w:val="20"/>
                <w:szCs w:val="20"/>
              </w:rPr>
            </w:pPr>
            <w:r>
              <w:rPr>
                <w:rFonts w:cs="Times New Roman" w:ascii="Times New Roman" w:hAnsi="Times New Roman"/>
                <w:sz w:val="20"/>
                <w:szCs w:val="20"/>
              </w:rPr>
              <w:t>Наложить оборку лицевой стороной на лицевую сторону ко</w:t>
              <w:softHyphen/>
              <w:t>кетки, уравнять срезы, приколоть, приметать со стороны оборки. между строчками сборки.</w:t>
            </w:r>
          </w:p>
        </w:tc>
        <w:tc>
          <w:tcPr>
            <w:tcW w:w="43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rFonts w:ascii="Times New Roman" w:hAnsi="Times New Roman" w:eastAsia="Calibri" w:cs="Times New Roman"/>
                <w:sz w:val="20"/>
                <w:szCs w:val="20"/>
              </w:rPr>
            </w:pPr>
            <w:r>
              <w:rPr/>
              <w:drawing>
                <wp:inline distT="0" distB="0" distL="0" distR="0">
                  <wp:extent cx="1771650" cy="1085850"/>
                  <wp:effectExtent l="0" t="0" r="0" b="0"/>
                  <wp:docPr id="2" name="Рисунок 27" descr="сканирование0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7" descr="сканирование0011.jpg"/>
                          <pic:cNvPicPr>
                            <a:picLocks noChangeAspect="1" noChangeArrowheads="1"/>
                          </pic:cNvPicPr>
                        </pic:nvPicPr>
                        <pic:blipFill>
                          <a:blip r:embed="rId3"/>
                          <a:stretch>
                            <a:fillRect/>
                          </a:stretch>
                        </pic:blipFill>
                        <pic:spPr bwMode="auto">
                          <a:xfrm>
                            <a:off x="0" y="0"/>
                            <a:ext cx="1771650" cy="1085850"/>
                          </a:xfrm>
                          <a:prstGeom prst="rect">
                            <a:avLst/>
                          </a:prstGeom>
                        </pic:spPr>
                      </pic:pic>
                    </a:graphicData>
                  </a:graphic>
                </wp:inline>
              </w:drawing>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r>
      <w:tr>
        <w:trPr/>
        <w:tc>
          <w:tcPr>
            <w:tcW w:w="5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t>4-6</w:t>
            </w:r>
          </w:p>
        </w:tc>
        <w:tc>
          <w:tcPr>
            <w:tcW w:w="32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Autospacing="1"/>
              <w:rPr>
                <w:rFonts w:ascii="Times New Roman" w:hAnsi="Times New Roman" w:cs="Times New Roman"/>
                <w:sz w:val="20"/>
                <w:szCs w:val="20"/>
              </w:rPr>
            </w:pPr>
            <w:r>
              <w:rPr>
                <w:rFonts w:cs="Times New Roman" w:ascii="Times New Roman" w:hAnsi="Times New Roman"/>
                <w:sz w:val="20"/>
                <w:szCs w:val="20"/>
              </w:rPr>
              <w:t>4.Наметить линию притачивания кокетки на основной детали строчкой ручных прямых стежков.</w:t>
            </w:r>
          </w:p>
          <w:p>
            <w:pPr>
              <w:pStyle w:val="Normal"/>
              <w:widowControl w:val="false"/>
              <w:spacing w:lineRule="atLeast" w:line="200" w:before="0" w:afterAutospacing="1"/>
              <w:rPr>
                <w:rFonts w:ascii="Times New Roman" w:hAnsi="Times New Roman" w:cs="Times New Roman"/>
                <w:sz w:val="20"/>
                <w:szCs w:val="20"/>
              </w:rPr>
            </w:pPr>
            <w:r>
              <w:rPr>
                <w:rFonts w:cs="Times New Roman" w:ascii="Times New Roman" w:hAnsi="Times New Roman"/>
                <w:sz w:val="20"/>
                <w:szCs w:val="20"/>
              </w:rPr>
              <w:t>5.Сложить основную деталь с деталью кокетки лицевыми сто</w:t>
              <w:softHyphen/>
              <w:t>ронами внутрь, уравнять срезы, приметать по намеченной ли</w:t>
              <w:softHyphen/>
              <w:t>нии притачивания.</w:t>
            </w:r>
          </w:p>
          <w:p>
            <w:pPr>
              <w:pStyle w:val="Normal"/>
              <w:widowControl w:val="false"/>
              <w:spacing w:lineRule="atLeast" w:line="200" w:before="0" w:after="0"/>
              <w:rPr>
                <w:rFonts w:ascii="Times New Roman" w:hAnsi="Times New Roman" w:cs="Times New Roman"/>
                <w:sz w:val="20"/>
                <w:szCs w:val="20"/>
              </w:rPr>
            </w:pPr>
            <w:r>
              <w:rPr>
                <w:rFonts w:eastAsia="Calibri" w:cs="Times New Roman" w:ascii="Times New Roman" w:hAnsi="Times New Roman"/>
                <w:sz w:val="20"/>
                <w:szCs w:val="20"/>
              </w:rPr>
              <w:t>6.Притачать кокетку к основной детали со стороны кокетки.</w:t>
            </w:r>
          </w:p>
        </w:tc>
        <w:tc>
          <w:tcPr>
            <w:tcW w:w="43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rFonts w:ascii="Times New Roman" w:hAnsi="Times New Roman" w:eastAsia="Calibri" w:cs="Times New Roman"/>
                <w:sz w:val="20"/>
                <w:szCs w:val="20"/>
              </w:rPr>
            </w:pPr>
            <w:r>
              <w:rPr/>
              <w:drawing>
                <wp:inline distT="0" distB="0" distL="0" distR="0">
                  <wp:extent cx="1647825" cy="1581150"/>
                  <wp:effectExtent l="0" t="0" r="0" b="0"/>
                  <wp:docPr id="3" name="Рисунок 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5" descr=""/>
                          <pic:cNvPicPr>
                            <a:picLocks noChangeAspect="1" noChangeArrowheads="1"/>
                          </pic:cNvPicPr>
                        </pic:nvPicPr>
                        <pic:blipFill>
                          <a:blip r:embed="rId4"/>
                          <a:stretch>
                            <a:fillRect/>
                          </a:stretch>
                        </pic:blipFill>
                        <pic:spPr bwMode="auto">
                          <a:xfrm>
                            <a:off x="0" y="0"/>
                            <a:ext cx="1647825" cy="1581150"/>
                          </a:xfrm>
                          <a:prstGeom prst="rect">
                            <a:avLst/>
                          </a:prstGeom>
                        </pic:spPr>
                      </pic:pic>
                    </a:graphicData>
                  </a:graphic>
                </wp:inline>
              </w:drawing>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r>
      <w:tr>
        <w:trPr/>
        <w:tc>
          <w:tcPr>
            <w:tcW w:w="58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t>7-8</w:t>
            </w:r>
          </w:p>
        </w:tc>
        <w:tc>
          <w:tcPr>
            <w:tcW w:w="3216"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cs="Times New Roman"/>
                <w:sz w:val="20"/>
                <w:szCs w:val="20"/>
              </w:rPr>
            </w:pPr>
            <w:r>
              <w:rPr>
                <w:rFonts w:cs="Times New Roman" w:ascii="Times New Roman" w:hAnsi="Times New Roman"/>
                <w:sz w:val="20"/>
                <w:szCs w:val="20"/>
              </w:rPr>
              <w:t xml:space="preserve">7.Удалить нитки строчек временного назначения, обработать срезы шва. </w:t>
            </w:r>
          </w:p>
          <w:p>
            <w:pPr>
              <w:pStyle w:val="Normal"/>
              <w:widowControl w:val="false"/>
              <w:rPr>
                <w:rFonts w:ascii="Times New Roman" w:hAnsi="Times New Roman" w:cs="Times New Roman"/>
                <w:sz w:val="20"/>
                <w:szCs w:val="20"/>
              </w:rPr>
            </w:pPr>
            <w:r>
              <w:rPr>
                <w:rFonts w:cs="Times New Roman" w:ascii="Times New Roman" w:hAnsi="Times New Roman"/>
                <w:sz w:val="20"/>
                <w:szCs w:val="20"/>
              </w:rPr>
            </w:r>
          </w:p>
          <w:p>
            <w:pPr>
              <w:pStyle w:val="Normal"/>
              <w:widowControl w:val="false"/>
              <w:spacing w:before="0" w:after="0"/>
              <w:rPr>
                <w:rFonts w:ascii="Times New Roman" w:hAnsi="Times New Roman" w:cs="Times New Roman"/>
                <w:sz w:val="20"/>
                <w:szCs w:val="20"/>
              </w:rPr>
            </w:pPr>
            <w:r>
              <w:rPr>
                <w:rFonts w:cs="Times New Roman" w:ascii="Times New Roman" w:hAnsi="Times New Roman"/>
                <w:sz w:val="20"/>
                <w:szCs w:val="20"/>
              </w:rPr>
              <w:t>8.Заутюжить шов в сторону кокетки</w:t>
            </w:r>
          </w:p>
        </w:tc>
        <w:tc>
          <w:tcPr>
            <w:tcW w:w="433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rFonts w:ascii="Times New Roman" w:hAnsi="Times New Roman" w:eastAsia="Calibri" w:cs="Times New Roman"/>
                <w:sz w:val="20"/>
                <w:szCs w:val="20"/>
              </w:rPr>
            </w:pPr>
            <w:r>
              <w:rPr/>
              <w:drawing>
                <wp:inline distT="0" distB="0" distL="0" distR="0">
                  <wp:extent cx="1619250" cy="1800225"/>
                  <wp:effectExtent l="0" t="0" r="0" b="0"/>
                  <wp:docPr id="4" name="Рисунок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26" descr=""/>
                          <pic:cNvPicPr>
                            <a:picLocks noChangeAspect="1" noChangeArrowheads="1"/>
                          </pic:cNvPicPr>
                        </pic:nvPicPr>
                        <pic:blipFill>
                          <a:blip r:embed="rId5"/>
                          <a:stretch>
                            <a:fillRect/>
                          </a:stretch>
                        </pic:blipFill>
                        <pic:spPr bwMode="auto">
                          <a:xfrm>
                            <a:off x="0" y="0"/>
                            <a:ext cx="1619250" cy="1800225"/>
                          </a:xfrm>
                          <a:prstGeom prst="rect">
                            <a:avLst/>
                          </a:prstGeom>
                        </pic:spPr>
                      </pic:pic>
                    </a:graphicData>
                  </a:graphic>
                </wp:inline>
              </w:drawing>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r>
      <w:tr>
        <w:trPr/>
        <w:tc>
          <w:tcPr>
            <w:tcW w:w="9775"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Calibri" w:cs="Times New Roman"/>
                <w:sz w:val="20"/>
                <w:szCs w:val="20"/>
              </w:rPr>
            </w:pPr>
            <w:r>
              <w:rPr>
                <w:rFonts w:eastAsia="Calibri" w:cs="Times New Roman" w:ascii="Times New Roman" w:hAnsi="Times New Roman"/>
                <w:sz w:val="20"/>
                <w:szCs w:val="20"/>
              </w:rPr>
              <w:t>Примечание. Нижний срез кокетки можно обработать кружевом. При этом способе обработки кружево настрачивают на кокетку на расстоянии 1-2 мм от прямого края кружева</w:t>
            </w:r>
          </w:p>
          <w:p>
            <w:pPr>
              <w:pStyle w:val="Normal"/>
              <w:widowControl w:val="false"/>
              <w:spacing w:before="0" w:after="160"/>
              <w:jc w:val="center"/>
              <w:rPr>
                <w:rFonts w:ascii="Times New Roman" w:hAnsi="Times New Roman" w:eastAsia="Calibri" w:cs="Times New Roman"/>
                <w:sz w:val="20"/>
                <w:szCs w:val="20"/>
              </w:rPr>
            </w:pPr>
            <w:r>
              <w:rPr/>
              <w:drawing>
                <wp:inline distT="0" distB="0" distL="0" distR="0">
                  <wp:extent cx="1905000" cy="1104900"/>
                  <wp:effectExtent l="0" t="0" r="0" b="0"/>
                  <wp:docPr id="5" name="Рисунок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9" descr=""/>
                          <pic:cNvPicPr>
                            <a:picLocks noChangeAspect="1" noChangeArrowheads="1"/>
                          </pic:cNvPicPr>
                        </pic:nvPicPr>
                        <pic:blipFill>
                          <a:blip r:embed="rId6"/>
                          <a:stretch>
                            <a:fillRect/>
                          </a:stretch>
                        </pic:blipFill>
                        <pic:spPr bwMode="auto">
                          <a:xfrm>
                            <a:off x="0" y="0"/>
                            <a:ext cx="1905000" cy="1104900"/>
                          </a:xfrm>
                          <a:prstGeom prst="rect">
                            <a:avLst/>
                          </a:prstGeom>
                        </pic:spPr>
                      </pic:pic>
                    </a:graphicData>
                  </a:graphic>
                </wp:inline>
              </w:drawing>
            </w:r>
          </w:p>
        </w:tc>
      </w:tr>
      <w:tr>
        <w:trPr/>
        <w:tc>
          <w:tcPr>
            <w:tcW w:w="9775"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160" w:after="0"/>
              <w:ind w:firstLine="460"/>
              <w:jc w:val="both"/>
              <w:rPr>
                <w:rFonts w:ascii="Times New Roman" w:hAnsi="Times New Roman" w:cs="Times New Roman"/>
                <w:sz w:val="20"/>
                <w:szCs w:val="20"/>
              </w:rPr>
            </w:pPr>
            <w:r>
              <w:rPr>
                <w:rFonts w:cs="Times New Roman" w:ascii="Times New Roman" w:hAnsi="Times New Roman"/>
                <w:sz w:val="20"/>
                <w:szCs w:val="20"/>
                <w:u w:val="single"/>
              </w:rPr>
              <w:t>Проверка качества работы</w:t>
            </w:r>
            <w:r>
              <w:rPr>
                <w:rFonts w:cs="Times New Roman" w:ascii="Times New Roman" w:hAnsi="Times New Roman"/>
                <w:sz w:val="20"/>
                <w:szCs w:val="20"/>
              </w:rPr>
              <w:t>: 1) сборки распределены равномерно по все</w:t>
            </w:r>
            <w:r>
              <w:rPr>
                <w:rFonts w:cs="Times New Roman" w:ascii="Times New Roman" w:hAnsi="Times New Roman"/>
                <w:sz w:val="20"/>
                <w:szCs w:val="20"/>
                <w:u w:val="single"/>
              </w:rPr>
              <w:t xml:space="preserve">й </w:t>
            </w:r>
            <w:r>
              <w:rPr>
                <w:rFonts w:cs="Times New Roman" w:ascii="Times New Roman" w:hAnsi="Times New Roman"/>
                <w:sz w:val="20"/>
                <w:szCs w:val="20"/>
              </w:rPr>
              <w:t>длине о</w:t>
            </w:r>
            <w:r>
              <w:rPr>
                <w:rFonts w:cs="Times New Roman" w:ascii="Times New Roman" w:hAnsi="Times New Roman"/>
                <w:sz w:val="20"/>
                <w:szCs w:val="20"/>
                <w:u w:val="single"/>
              </w:rPr>
              <w:t>б</w:t>
            </w:r>
            <w:r>
              <w:rPr>
                <w:rFonts w:cs="Times New Roman" w:ascii="Times New Roman" w:hAnsi="Times New Roman"/>
                <w:sz w:val="20"/>
                <w:szCs w:val="20"/>
              </w:rPr>
              <w:t xml:space="preserve">орки; </w:t>
            </w:r>
            <w:r>
              <w:rPr>
                <w:rFonts w:cs="Times New Roman" w:ascii="Times New Roman" w:hAnsi="Times New Roman"/>
                <w:sz w:val="20"/>
                <w:szCs w:val="20"/>
                <w:u w:val="single"/>
              </w:rPr>
              <w:t xml:space="preserve">2) </w:t>
            </w:r>
            <w:r>
              <w:rPr>
                <w:rFonts w:cs="Times New Roman" w:ascii="Times New Roman" w:hAnsi="Times New Roman"/>
                <w:sz w:val="20"/>
                <w:szCs w:val="20"/>
              </w:rPr>
              <w:t>машинная строчка притачивания кокетки ровная, выполнена на одинаковом расстоянии от нижнего края ко</w:t>
              <w:softHyphen/>
              <w:t>кетки; 3) закрепка выполнена в начале и в конце строчки; 4) шов заутюжен в сторону кокетки; 5) влажно-тепловая обработка выпол</w:t>
              <w:softHyphen/>
              <w:t>нена качественно.</w:t>
            </w:r>
          </w:p>
        </w:tc>
      </w:tr>
    </w:tbl>
    <w:p>
      <w:pPr>
        <w:pStyle w:val="Normal"/>
        <w:jc w:val="both"/>
        <w:rPr>
          <w:sz w:val="28"/>
          <w:szCs w:val="28"/>
        </w:rPr>
      </w:pPr>
      <w:r>
        <w:rPr>
          <w:sz w:val="28"/>
          <w:szCs w:val="28"/>
        </w:rPr>
      </w:r>
    </w:p>
    <w:p>
      <w:pPr>
        <w:pStyle w:val="Normal"/>
        <w:jc w:val="both"/>
        <w:rPr>
          <w:sz w:val="28"/>
          <w:szCs w:val="28"/>
        </w:rPr>
      </w:pPr>
      <w:r>
        <w:rPr>
          <w:sz w:val="28"/>
          <w:szCs w:val="28"/>
        </w:rPr>
      </w:r>
    </w:p>
    <w:p>
      <w:pPr>
        <w:pStyle w:val="Normal"/>
        <w:jc w:val="center"/>
        <w:rPr>
          <w:rFonts w:ascii="Times New Roman" w:hAnsi="Times New Roman" w:cs="Times New Roman"/>
          <w:b/>
          <w:b/>
          <w:sz w:val="28"/>
          <w:szCs w:val="28"/>
        </w:rPr>
      </w:pPr>
      <w:r>
        <w:rPr>
          <w:rFonts w:cs="Times New Roman" w:ascii="Times New Roman" w:hAnsi="Times New Roman"/>
          <w:b/>
          <w:sz w:val="28"/>
          <w:szCs w:val="28"/>
        </w:rPr>
        <w:t>Промежуточная аттестация 2023-2024 учебный год</w:t>
      </w:r>
    </w:p>
    <w:p>
      <w:pPr>
        <w:pStyle w:val="Normal"/>
        <w:rPr>
          <w:rFonts w:ascii="Times New Roman" w:hAnsi="Times New Roman" w:cs="Times New Roman"/>
          <w:sz w:val="28"/>
          <w:szCs w:val="28"/>
        </w:rPr>
      </w:pPr>
      <w:r>
        <w:rPr>
          <w:rFonts w:cs="Times New Roman" w:ascii="Times New Roman" w:hAnsi="Times New Roman"/>
          <w:b/>
          <w:sz w:val="28"/>
          <w:szCs w:val="28"/>
        </w:rPr>
        <w:t xml:space="preserve">Учебный предмет: </w:t>
      </w:r>
      <w:r>
        <w:rPr>
          <w:rFonts w:cs="Times New Roman" w:ascii="Times New Roman" w:hAnsi="Times New Roman"/>
          <w:sz w:val="28"/>
          <w:szCs w:val="28"/>
        </w:rPr>
        <w:t>Швейное дело</w:t>
      </w:r>
    </w:p>
    <w:p>
      <w:pPr>
        <w:pStyle w:val="Normal"/>
        <w:rPr>
          <w:rFonts w:ascii="Times New Roman" w:hAnsi="Times New Roman" w:cs="Times New Roman"/>
          <w:b/>
          <w:b/>
          <w:sz w:val="28"/>
          <w:szCs w:val="28"/>
        </w:rPr>
      </w:pPr>
      <w:r>
        <w:rPr>
          <w:rFonts w:cs="Times New Roman" w:ascii="Times New Roman" w:hAnsi="Times New Roman"/>
          <w:b/>
          <w:sz w:val="28"/>
          <w:szCs w:val="28"/>
        </w:rPr>
        <w:t xml:space="preserve">Класс: </w:t>
      </w:r>
      <w:r>
        <w:rPr>
          <w:rFonts w:cs="Times New Roman" w:ascii="Times New Roman" w:hAnsi="Times New Roman"/>
          <w:sz w:val="28"/>
          <w:szCs w:val="28"/>
        </w:rPr>
        <w:t>8</w:t>
      </w:r>
    </w:p>
    <w:p>
      <w:pPr>
        <w:pStyle w:val="Normal"/>
        <w:rPr>
          <w:rFonts w:ascii="Times New Roman" w:hAnsi="Times New Roman" w:cs="Times New Roman"/>
          <w:sz w:val="28"/>
          <w:szCs w:val="28"/>
        </w:rPr>
      </w:pPr>
      <w:r>
        <w:rPr>
          <w:rFonts w:cs="Times New Roman" w:ascii="Times New Roman" w:hAnsi="Times New Roman"/>
          <w:b/>
          <w:sz w:val="28"/>
          <w:szCs w:val="28"/>
        </w:rPr>
        <w:t xml:space="preserve">Форма проведения: </w:t>
      </w:r>
      <w:r>
        <w:rPr>
          <w:rFonts w:cs="Times New Roman" w:ascii="Times New Roman" w:hAnsi="Times New Roman"/>
          <w:sz w:val="28"/>
          <w:szCs w:val="28"/>
        </w:rPr>
        <w:t>Практическая работа</w:t>
      </w:r>
    </w:p>
    <w:p>
      <w:pPr>
        <w:pStyle w:val="Normal"/>
        <w:rPr>
          <w:rFonts w:ascii="Times New Roman" w:hAnsi="Times New Roman" w:cs="Times New Roman"/>
          <w:sz w:val="28"/>
          <w:szCs w:val="28"/>
        </w:rPr>
      </w:pPr>
      <w:r>
        <w:rPr>
          <w:rFonts w:cs="Times New Roman" w:ascii="Times New Roman" w:hAnsi="Times New Roman"/>
          <w:b/>
          <w:sz w:val="28"/>
          <w:szCs w:val="28"/>
        </w:rPr>
        <w:t xml:space="preserve">Тема: </w:t>
      </w:r>
      <w:r>
        <w:rPr>
          <w:rFonts w:cs="Times New Roman" w:ascii="Times New Roman" w:hAnsi="Times New Roman"/>
          <w:sz w:val="28"/>
          <w:szCs w:val="28"/>
        </w:rPr>
        <w:t>«Обработка нижнего среза кокетки оборкой на образце».</w:t>
      </w:r>
    </w:p>
    <w:p>
      <w:pPr>
        <w:pStyle w:val="Normal"/>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t>Минимальный уровень</w:t>
      </w:r>
      <w:bookmarkStart w:id="0" w:name="_GoBack"/>
      <w:bookmarkEnd w:id="0"/>
    </w:p>
    <w:p>
      <w:pPr>
        <w:pStyle w:val="Normal"/>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t>2 вариант</w:t>
      </w:r>
    </w:p>
    <w:p>
      <w:pPr>
        <w:pStyle w:val="Normal"/>
        <w:jc w:val="center"/>
        <w:rPr>
          <w:rFonts w:ascii="Times New Roman" w:hAnsi="Times New Roman" w:cs="Times New Roman"/>
          <w:color w:val="000000"/>
          <w:sz w:val="28"/>
          <w:szCs w:val="28"/>
        </w:rPr>
      </w:pPr>
      <w:r>
        <w:rPr>
          <w:rFonts w:cs="Times New Roman" w:ascii="Times New Roman" w:hAnsi="Times New Roman"/>
          <w:color w:val="000000"/>
          <w:sz w:val="28"/>
          <w:szCs w:val="28"/>
        </w:rPr>
        <w:t>(с организующей и направляющей помощью педагога)</w:t>
      </w:r>
    </w:p>
    <w:p>
      <w:pPr>
        <w:pStyle w:val="Normal"/>
        <w:spacing w:lineRule="auto" w:line="276"/>
        <w:jc w:val="both"/>
        <w:rPr>
          <w:rFonts w:ascii="Times New Roman" w:hAnsi="Times New Roman" w:cs="Times New Roman"/>
          <w:sz w:val="28"/>
          <w:szCs w:val="28"/>
        </w:rPr>
      </w:pPr>
      <w:r>
        <w:rPr>
          <w:rFonts w:cs="Times New Roman" w:ascii="Times New Roman" w:hAnsi="Times New Roman"/>
          <w:b/>
          <w:color w:val="000000"/>
          <w:sz w:val="28"/>
          <w:szCs w:val="28"/>
        </w:rPr>
        <w:t xml:space="preserve">Цель: </w:t>
      </w:r>
      <w:r>
        <w:rPr>
          <w:rFonts w:cs="Times New Roman" w:ascii="Times New Roman" w:hAnsi="Times New Roman"/>
          <w:sz w:val="28"/>
          <w:szCs w:val="28"/>
        </w:rPr>
        <w:t>объективное установление фактического уровня освоения адаптированной основной общеобразовательной программы и достижения результатов освоения образовательной программы.</w:t>
      </w:r>
    </w:p>
    <w:p>
      <w:pPr>
        <w:pStyle w:val="Normal"/>
        <w:spacing w:lineRule="auto" w:line="276"/>
        <w:jc w:val="both"/>
        <w:rPr>
          <w:rFonts w:ascii="Times New Roman" w:hAnsi="Times New Roman" w:cs="Times New Roman"/>
          <w:sz w:val="28"/>
          <w:szCs w:val="28"/>
        </w:rPr>
      </w:pPr>
      <w:r>
        <w:rPr>
          <w:rFonts w:cs="Times New Roman" w:ascii="Times New Roman" w:hAnsi="Times New Roman"/>
          <w:b/>
          <w:sz w:val="28"/>
          <w:szCs w:val="28"/>
        </w:rPr>
        <w:t>Задачи промежуточной аттестации:</w:t>
      </w:r>
    </w:p>
    <w:p>
      <w:pPr>
        <w:pStyle w:val="Normal"/>
        <w:spacing w:lineRule="auto" w:line="276"/>
        <w:ind w:firstLine="851"/>
        <w:jc w:val="both"/>
        <w:rPr>
          <w:rFonts w:ascii="Times New Roman" w:hAnsi="Times New Roman" w:cs="Times New Roman"/>
          <w:sz w:val="28"/>
          <w:szCs w:val="28"/>
          <w:u w:val="single"/>
        </w:rPr>
      </w:pPr>
      <w:r>
        <w:rPr>
          <w:rFonts w:cs="Times New Roman" w:ascii="Times New Roman" w:hAnsi="Times New Roman"/>
          <w:sz w:val="28"/>
          <w:szCs w:val="28"/>
          <w:u w:val="single"/>
        </w:rPr>
        <w:t>Показать умения:</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работать по плану с помощью учителя;</w:t>
      </w:r>
    </w:p>
    <w:p>
      <w:pPr>
        <w:pStyle w:val="Normal"/>
        <w:spacing w:lineRule="auto" w:line="276"/>
        <w:rPr>
          <w:rFonts w:ascii="Times New Roman" w:hAnsi="Times New Roman" w:cs="Times New Roman"/>
          <w:sz w:val="28"/>
          <w:szCs w:val="28"/>
        </w:rPr>
      </w:pPr>
      <w:r>
        <w:rPr>
          <w:rFonts w:cs="Times New Roman" w:ascii="Times New Roman" w:hAnsi="Times New Roman"/>
          <w:sz w:val="28"/>
          <w:szCs w:val="28"/>
        </w:rPr>
        <w:t>- раскроить деталь оборки;</w:t>
      </w:r>
    </w:p>
    <w:p>
      <w:pPr>
        <w:pStyle w:val="Normal"/>
        <w:spacing w:lineRule="auto" w:line="276"/>
        <w:rPr>
          <w:rFonts w:ascii="Times New Roman" w:hAnsi="Times New Roman" w:cs="Times New Roman"/>
          <w:sz w:val="28"/>
          <w:szCs w:val="28"/>
        </w:rPr>
      </w:pPr>
      <w:r>
        <w:rPr>
          <w:rFonts w:cs="Times New Roman" w:ascii="Times New Roman" w:hAnsi="Times New Roman"/>
          <w:sz w:val="28"/>
          <w:szCs w:val="28"/>
        </w:rPr>
        <w:t>- распределять оборки равномерно по всей детали оборки;</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выполнить ровную машинную строчку притачивания кокетки к основной детали с закрепками;</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-соблюдать ТБ при выполнении практического задания;</w:t>
      </w:r>
    </w:p>
    <w:p>
      <w:pPr>
        <w:pStyle w:val="Normal"/>
        <w:spacing w:lineRule="auto" w:line="276"/>
        <w:rPr>
          <w:rFonts w:ascii="Times New Roman" w:hAnsi="Times New Roman" w:cs="Times New Roman"/>
          <w:sz w:val="28"/>
          <w:szCs w:val="28"/>
        </w:rPr>
      </w:pPr>
      <w:r>
        <w:rPr>
          <w:rFonts w:cs="Times New Roman" w:ascii="Times New Roman" w:hAnsi="Times New Roman"/>
          <w:sz w:val="28"/>
          <w:szCs w:val="28"/>
        </w:rPr>
        <w:t>- следить за организацией рабочего места;</w:t>
      </w:r>
    </w:p>
    <w:p>
      <w:pPr>
        <w:pStyle w:val="Normal"/>
        <w:spacing w:lineRule="auto" w:line="276"/>
        <w:rPr>
          <w:rFonts w:ascii="Times New Roman" w:hAnsi="Times New Roman" w:cs="Times New Roman"/>
          <w:sz w:val="28"/>
          <w:szCs w:val="28"/>
        </w:rPr>
      </w:pPr>
      <w:r>
        <w:rPr>
          <w:rFonts w:cs="Times New Roman" w:ascii="Times New Roman" w:hAnsi="Times New Roman"/>
          <w:sz w:val="28"/>
          <w:szCs w:val="28"/>
        </w:rPr>
        <w:t>- анализировать качество работы.</w:t>
      </w:r>
    </w:p>
    <w:p>
      <w:pPr>
        <w:pStyle w:val="Normal"/>
        <w:spacing w:lineRule="auto" w:line="276"/>
        <w:jc w:val="both"/>
        <w:rPr>
          <w:rFonts w:ascii="Times New Roman" w:hAnsi="Times New Roman" w:cs="Times New Roman"/>
          <w:sz w:val="28"/>
          <w:szCs w:val="28"/>
        </w:rPr>
      </w:pPr>
      <w:r>
        <w:rPr>
          <w:rFonts w:cs="Times New Roman" w:ascii="Times New Roman" w:hAnsi="Times New Roman"/>
          <w:b/>
          <w:sz w:val="28"/>
          <w:szCs w:val="28"/>
        </w:rPr>
        <w:t>Инструменты и принадлежности</w:t>
      </w:r>
      <w:r>
        <w:rPr>
          <w:rFonts w:cs="Times New Roman" w:ascii="Times New Roman" w:hAnsi="Times New Roman"/>
          <w:sz w:val="28"/>
          <w:szCs w:val="28"/>
        </w:rPr>
        <w:t>: ножницы, булавки, выкройка-шаблон из картона, портновский мел, швейная машина, гладильная доска и утюг.</w:t>
      </w:r>
    </w:p>
    <w:p>
      <w:pPr>
        <w:pStyle w:val="Normal"/>
        <w:spacing w:lineRule="auto" w:line="276"/>
        <w:jc w:val="both"/>
        <w:rPr>
          <w:rFonts w:ascii="Times New Roman" w:hAnsi="Times New Roman" w:cs="Times New Roman"/>
          <w:b/>
          <w:b/>
          <w:sz w:val="28"/>
          <w:szCs w:val="28"/>
        </w:rPr>
      </w:pPr>
      <w:r>
        <w:rPr>
          <w:rFonts w:cs="Times New Roman" w:ascii="Times New Roman" w:hAnsi="Times New Roman"/>
          <w:b/>
          <w:sz w:val="28"/>
          <w:szCs w:val="28"/>
        </w:rPr>
        <w:t>Ход работы:</w:t>
      </w:r>
    </w:p>
    <w:p>
      <w:pPr>
        <w:pStyle w:val="ListParagraph"/>
        <w:numPr>
          <w:ilvl w:val="0"/>
          <w:numId w:val="5"/>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Раскроить деталь оборки в полтора раза длиннее линии притачивания.</w:t>
      </w:r>
    </w:p>
    <w:p>
      <w:pPr>
        <w:pStyle w:val="ListParagraph"/>
        <w:numPr>
          <w:ilvl w:val="0"/>
          <w:numId w:val="5"/>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Обработать отлетной срез оборки одним из видов обработки.</w:t>
      </w:r>
    </w:p>
    <w:p>
      <w:pPr>
        <w:pStyle w:val="ListParagraph"/>
        <w:spacing w:lineRule="auto" w:line="276"/>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Проложить по срезу притачивания по две параллельные машинные строчки для сборки, собрать деталь оборки до размера линии притачивания, равномерно распределяя сборки.</w:t>
      </w:r>
    </w:p>
    <w:p>
      <w:pPr>
        <w:pStyle w:val="ListParagraph"/>
        <w:numPr>
          <w:ilvl w:val="0"/>
          <w:numId w:val="5"/>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Наложить оборку лицевой стороной на лицевую сторону кокетки, уравнять срезы, приколоть, приметать со стороны оборки между строчками сборок.</w:t>
      </w:r>
    </w:p>
    <w:p>
      <w:pPr>
        <w:pStyle w:val="ListParagraph"/>
        <w:numPr>
          <w:ilvl w:val="0"/>
          <w:numId w:val="5"/>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Наметить линию притачивания кокетки на основной детали строчкой ручных прямых стежков.</w:t>
      </w:r>
    </w:p>
    <w:p>
      <w:pPr>
        <w:pStyle w:val="ListParagraph"/>
        <w:numPr>
          <w:ilvl w:val="0"/>
          <w:numId w:val="5"/>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Сложить основную деталь с деталью кокетки лицевыми сторонами внутрь, уравнять срезы, приметать по намеченной линии притачивания.</w:t>
      </w:r>
    </w:p>
    <w:p>
      <w:pPr>
        <w:pStyle w:val="ListParagraph"/>
        <w:numPr>
          <w:ilvl w:val="0"/>
          <w:numId w:val="5"/>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Притачать кокетку к основной детали со стороны кокетки.</w:t>
      </w:r>
    </w:p>
    <w:p>
      <w:pPr>
        <w:pStyle w:val="ListParagraph"/>
        <w:numPr>
          <w:ilvl w:val="0"/>
          <w:numId w:val="5"/>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Удалить нитки временного назначения, обработать срезы шва.</w:t>
      </w:r>
    </w:p>
    <w:p>
      <w:pPr>
        <w:pStyle w:val="ListParagraph"/>
        <w:numPr>
          <w:ilvl w:val="0"/>
          <w:numId w:val="5"/>
        </w:numPr>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t>Заутюжить шов в сторону кокетки.</w:t>
      </w:r>
    </w:p>
    <w:p>
      <w:pPr>
        <w:pStyle w:val="ListParagraph"/>
        <w:spacing w:lineRule="auto" w:line="276"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tLeast" w:line="280"/>
        <w:jc w:val="center"/>
        <w:rPr>
          <w:rFonts w:ascii="Times New Roman" w:hAnsi="Times New Roman" w:cs="Times New Roman"/>
          <w:b/>
          <w:b/>
          <w:sz w:val="28"/>
          <w:szCs w:val="28"/>
          <w:u w:val="single"/>
        </w:rPr>
      </w:pPr>
      <w:r>
        <w:rPr>
          <w:rFonts w:cs="Times New Roman" w:ascii="Times New Roman" w:hAnsi="Times New Roman"/>
          <w:b/>
          <w:sz w:val="28"/>
          <w:szCs w:val="28"/>
          <w:u w:val="single"/>
        </w:rPr>
        <w:t>Обработка нижнего среза кокетки оборкой на образце</w:t>
      </w:r>
    </w:p>
    <w:p>
      <w:pPr>
        <w:pStyle w:val="Normal"/>
        <w:spacing w:lineRule="atLeast" w:line="200"/>
        <w:ind w:firstLine="440"/>
        <w:jc w:val="both"/>
        <w:rPr>
          <w:rFonts w:ascii="Times New Roman" w:hAnsi="Times New Roman" w:cs="Times New Roman"/>
          <w:sz w:val="20"/>
          <w:szCs w:val="20"/>
        </w:rPr>
      </w:pPr>
      <w:r>
        <w:rPr>
          <w:rFonts w:cs="Times New Roman" w:ascii="Times New Roman" w:hAnsi="Times New Roman"/>
          <w:b/>
          <w:sz w:val="20"/>
          <w:szCs w:val="20"/>
        </w:rPr>
        <w:t>Инструменты, приспособления и принадлежности</w:t>
      </w:r>
      <w:r>
        <w:rPr>
          <w:rFonts w:cs="Times New Roman" w:ascii="Times New Roman" w:hAnsi="Times New Roman"/>
          <w:sz w:val="20"/>
          <w:szCs w:val="20"/>
        </w:rPr>
        <w:t>: игла, ножни</w:t>
        <w:softHyphen/>
        <w:t>цы, наперсток, булавки, швейная машина, гладильная доска, утюг, проутюжильник, альбом.</w:t>
      </w:r>
    </w:p>
    <w:p>
      <w:pPr>
        <w:pStyle w:val="Normal"/>
        <w:spacing w:lineRule="atLeast" w:line="200"/>
        <w:ind w:firstLine="440"/>
        <w:jc w:val="both"/>
        <w:rPr>
          <w:rFonts w:ascii="Times New Roman" w:hAnsi="Times New Roman" w:cs="Times New Roman"/>
          <w:sz w:val="20"/>
          <w:szCs w:val="20"/>
        </w:rPr>
      </w:pPr>
      <w:r>
        <w:rPr>
          <w:rFonts w:cs="Times New Roman" w:ascii="Times New Roman" w:hAnsi="Times New Roman"/>
          <w:b/>
          <w:sz w:val="20"/>
          <w:szCs w:val="20"/>
        </w:rPr>
        <w:t>Материалы для работы</w:t>
      </w:r>
      <w:r>
        <w:rPr>
          <w:rFonts w:cs="Times New Roman" w:ascii="Times New Roman" w:hAnsi="Times New Roman"/>
          <w:sz w:val="20"/>
          <w:szCs w:val="20"/>
        </w:rPr>
        <w:t>: крой образца (две детали: основная де</w:t>
        <w:softHyphen/>
        <w:t>таль и деталь кокетки), ткань (кружево или шитье) для оборки, швейные нитки.</w:t>
      </w:r>
    </w:p>
    <w:tbl>
      <w:tblPr>
        <w:tblW w:w="9918"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602"/>
        <w:gridCol w:w="3289"/>
        <w:gridCol w:w="4381"/>
        <w:gridCol w:w="1645"/>
      </w:tblGrid>
      <w:tr>
        <w:trPr/>
        <w:tc>
          <w:tcPr>
            <w:tcW w:w="60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t>№</w:t>
            </w:r>
          </w:p>
        </w:tc>
        <w:tc>
          <w:tcPr>
            <w:tcW w:w="328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t>ПОСЛЕДОВАТЕЛЬНОСТЬ ВЫПОЛНЕНИЯ</w:t>
            </w:r>
          </w:p>
        </w:tc>
        <w:tc>
          <w:tcPr>
            <w:tcW w:w="43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ГРАФИЧЕСКОЕ ИЗОБРАЖЕНИЕ</w:t>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cs="Times New Roman" w:ascii="Times New Roman" w:hAnsi="Times New Roman"/>
                <w:sz w:val="20"/>
                <w:szCs w:val="20"/>
              </w:rPr>
              <w:t>Инструменты, приспособление и принадлежности</w:t>
            </w:r>
          </w:p>
        </w:tc>
      </w:tr>
      <w:tr>
        <w:trPr/>
        <w:tc>
          <w:tcPr>
            <w:tcW w:w="60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t>1-2</w:t>
            </w:r>
          </w:p>
        </w:tc>
        <w:tc>
          <w:tcPr>
            <w:tcW w:w="32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180" w:before="60" w:afterAutospacing="1"/>
              <w:rPr>
                <w:rFonts w:ascii="Times New Roman" w:hAnsi="Times New Roman" w:cs="Times New Roman"/>
                <w:sz w:val="20"/>
                <w:szCs w:val="20"/>
              </w:rPr>
            </w:pPr>
            <w:r>
              <w:rPr>
                <w:rFonts w:cs="Times New Roman" w:ascii="Times New Roman" w:hAnsi="Times New Roman"/>
                <w:sz w:val="20"/>
                <w:szCs w:val="20"/>
              </w:rPr>
              <w:t>1.Раскроить деталь оборки в полтора раза длиннее линии при</w:t>
              <w:softHyphen/>
              <w:t>тачивания.</w:t>
            </w:r>
          </w:p>
          <w:p>
            <w:pPr>
              <w:pStyle w:val="Normal"/>
              <w:widowControl w:val="false"/>
              <w:spacing w:lineRule="atLeast" w:line="200" w:before="0" w:after="0"/>
              <w:rPr>
                <w:rFonts w:ascii="Times New Roman" w:hAnsi="Times New Roman" w:cs="Times New Roman"/>
                <w:sz w:val="20"/>
                <w:szCs w:val="20"/>
              </w:rPr>
            </w:pPr>
            <w:r>
              <w:rPr>
                <w:rFonts w:cs="Times New Roman" w:ascii="Times New Roman" w:hAnsi="Times New Roman"/>
                <w:sz w:val="20"/>
                <w:szCs w:val="20"/>
              </w:rPr>
              <w:t>2.Обработать отлетной срез оборки одним из видов обработки. Проложить по срезу притачивания по две параллельные машинные строчки для сборки, собрать деталь оборки до разме</w:t>
              <w:softHyphen/>
              <w:t>ра линии притачивания, равномерно распределяя сборки.</w:t>
            </w:r>
          </w:p>
        </w:tc>
        <w:tc>
          <w:tcPr>
            <w:tcW w:w="43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drawing>
                <wp:anchor behindDoc="0" distT="0" distB="0" distL="114300" distR="114300" simplePos="0" locked="0" layoutInCell="1" allowOverlap="1" relativeHeight="11">
                  <wp:simplePos x="0" y="0"/>
                  <wp:positionH relativeFrom="column">
                    <wp:posOffset>147320</wp:posOffset>
                  </wp:positionH>
                  <wp:positionV relativeFrom="paragraph">
                    <wp:posOffset>141605</wp:posOffset>
                  </wp:positionV>
                  <wp:extent cx="2371725" cy="1343025"/>
                  <wp:effectExtent l="0" t="0" r="0" b="0"/>
                  <wp:wrapSquare wrapText="bothSides"/>
                  <wp:docPr id="6" name="Изображение1" descr="сканирование0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1" descr="сканирование0011.jpg"/>
                          <pic:cNvPicPr>
                            <a:picLocks noChangeAspect="1" noChangeArrowheads="1"/>
                          </pic:cNvPicPr>
                        </pic:nvPicPr>
                        <pic:blipFill>
                          <a:blip r:embed="rId7"/>
                          <a:stretch>
                            <a:fillRect/>
                          </a:stretch>
                        </pic:blipFill>
                        <pic:spPr bwMode="auto">
                          <a:xfrm>
                            <a:off x="0" y="0"/>
                            <a:ext cx="2371725" cy="1343025"/>
                          </a:xfrm>
                          <a:prstGeom prst="rect">
                            <a:avLst/>
                          </a:prstGeom>
                        </pic:spPr>
                      </pic:pic>
                    </a:graphicData>
                  </a:graphic>
                </wp:anchor>
              </w:drawing>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r>
      <w:tr>
        <w:trPr/>
        <w:tc>
          <w:tcPr>
            <w:tcW w:w="60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t>3</w:t>
            </w:r>
          </w:p>
        </w:tc>
        <w:tc>
          <w:tcPr>
            <w:tcW w:w="32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cs="Times New Roman"/>
                <w:sz w:val="20"/>
                <w:szCs w:val="20"/>
              </w:rPr>
            </w:pPr>
            <w:r>
              <w:rPr>
                <w:rFonts w:cs="Times New Roman" w:ascii="Times New Roman" w:hAnsi="Times New Roman"/>
                <w:sz w:val="20"/>
                <w:szCs w:val="20"/>
              </w:rPr>
              <w:t>Наложить оборку лицевой стороной на лицевую сторону ко</w:t>
              <w:softHyphen/>
              <w:t>кетки, уравнять срезы, приколоть, приметать со стороны оборки. между строчками сборки.</w:t>
            </w:r>
          </w:p>
        </w:tc>
        <w:tc>
          <w:tcPr>
            <w:tcW w:w="43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rFonts w:ascii="Times New Roman" w:hAnsi="Times New Roman" w:eastAsia="Calibri" w:cs="Times New Roman"/>
                <w:sz w:val="20"/>
                <w:szCs w:val="20"/>
              </w:rPr>
            </w:pPr>
            <w:r>
              <w:rPr/>
              <w:drawing>
                <wp:inline distT="0" distB="0" distL="0" distR="0">
                  <wp:extent cx="1771650" cy="1085850"/>
                  <wp:effectExtent l="0" t="0" r="0" b="0"/>
                  <wp:docPr id="7" name="Изображение2" descr="сканирование0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2" descr="сканирование0011.jpg"/>
                          <pic:cNvPicPr>
                            <a:picLocks noChangeAspect="1" noChangeArrowheads="1"/>
                          </pic:cNvPicPr>
                        </pic:nvPicPr>
                        <pic:blipFill>
                          <a:blip r:embed="rId8"/>
                          <a:stretch>
                            <a:fillRect/>
                          </a:stretch>
                        </pic:blipFill>
                        <pic:spPr bwMode="auto">
                          <a:xfrm>
                            <a:off x="0" y="0"/>
                            <a:ext cx="1771650" cy="1085850"/>
                          </a:xfrm>
                          <a:prstGeom prst="rect">
                            <a:avLst/>
                          </a:prstGeom>
                        </pic:spPr>
                      </pic:pic>
                    </a:graphicData>
                  </a:graphic>
                </wp:inline>
              </w:drawing>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r>
      <w:tr>
        <w:trPr/>
        <w:tc>
          <w:tcPr>
            <w:tcW w:w="60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t>4-6</w:t>
            </w:r>
          </w:p>
        </w:tc>
        <w:tc>
          <w:tcPr>
            <w:tcW w:w="32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Autospacing="1"/>
              <w:rPr>
                <w:rFonts w:ascii="Times New Roman" w:hAnsi="Times New Roman" w:cs="Times New Roman"/>
                <w:sz w:val="20"/>
                <w:szCs w:val="20"/>
              </w:rPr>
            </w:pPr>
            <w:r>
              <w:rPr>
                <w:rFonts w:cs="Times New Roman" w:ascii="Times New Roman" w:hAnsi="Times New Roman"/>
                <w:sz w:val="20"/>
                <w:szCs w:val="20"/>
              </w:rPr>
              <w:t>4.Наметить линию притачивания кокетки на основной детали строчкой ручных прямых стежков.</w:t>
            </w:r>
          </w:p>
          <w:p>
            <w:pPr>
              <w:pStyle w:val="Normal"/>
              <w:widowControl w:val="false"/>
              <w:spacing w:lineRule="atLeast" w:line="200" w:before="0" w:afterAutospacing="1"/>
              <w:rPr>
                <w:rFonts w:ascii="Times New Roman" w:hAnsi="Times New Roman" w:cs="Times New Roman"/>
                <w:sz w:val="20"/>
                <w:szCs w:val="20"/>
              </w:rPr>
            </w:pPr>
            <w:r>
              <w:rPr>
                <w:rFonts w:cs="Times New Roman" w:ascii="Times New Roman" w:hAnsi="Times New Roman"/>
                <w:sz w:val="20"/>
                <w:szCs w:val="20"/>
              </w:rPr>
              <w:t>5.Сложить основную деталь с деталью кокетки лицевыми сто</w:t>
              <w:softHyphen/>
              <w:t>ронами внутрь, уравнять срезы, приметать по намеченной ли</w:t>
              <w:softHyphen/>
              <w:t>нии притачивания.</w:t>
            </w:r>
          </w:p>
          <w:p>
            <w:pPr>
              <w:pStyle w:val="Normal"/>
              <w:widowControl w:val="false"/>
              <w:spacing w:lineRule="atLeast" w:line="200" w:before="0" w:after="0"/>
              <w:rPr>
                <w:rFonts w:ascii="Times New Roman" w:hAnsi="Times New Roman" w:cs="Times New Roman"/>
                <w:sz w:val="20"/>
                <w:szCs w:val="20"/>
              </w:rPr>
            </w:pPr>
            <w:r>
              <w:rPr>
                <w:rFonts w:eastAsia="Calibri" w:cs="Times New Roman" w:ascii="Times New Roman" w:hAnsi="Times New Roman"/>
                <w:sz w:val="20"/>
                <w:szCs w:val="20"/>
              </w:rPr>
              <w:t>6.Притачать кокетку к основной детали со стороны кокетки.</w:t>
            </w:r>
          </w:p>
        </w:tc>
        <w:tc>
          <w:tcPr>
            <w:tcW w:w="43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rFonts w:ascii="Times New Roman" w:hAnsi="Times New Roman" w:eastAsia="Calibri" w:cs="Times New Roman"/>
                <w:sz w:val="20"/>
                <w:szCs w:val="20"/>
              </w:rPr>
            </w:pPr>
            <w:r>
              <w:rPr/>
              <w:drawing>
                <wp:inline distT="0" distB="0" distL="0" distR="0">
                  <wp:extent cx="1647825" cy="1581150"/>
                  <wp:effectExtent l="0" t="0" r="0" b="0"/>
                  <wp:docPr id="8" name="Рисунок 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34" descr=""/>
                          <pic:cNvPicPr>
                            <a:picLocks noChangeAspect="1" noChangeArrowheads="1"/>
                          </pic:cNvPicPr>
                        </pic:nvPicPr>
                        <pic:blipFill>
                          <a:blip r:embed="rId9"/>
                          <a:stretch>
                            <a:fillRect/>
                          </a:stretch>
                        </pic:blipFill>
                        <pic:spPr bwMode="auto">
                          <a:xfrm>
                            <a:off x="0" y="0"/>
                            <a:ext cx="1647825" cy="1581150"/>
                          </a:xfrm>
                          <a:prstGeom prst="rect">
                            <a:avLst/>
                          </a:prstGeom>
                        </pic:spPr>
                      </pic:pic>
                    </a:graphicData>
                  </a:graphic>
                </wp:inline>
              </w:drawing>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r>
      <w:tr>
        <w:trPr/>
        <w:tc>
          <w:tcPr>
            <w:tcW w:w="60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t>7-8</w:t>
            </w:r>
          </w:p>
        </w:tc>
        <w:tc>
          <w:tcPr>
            <w:tcW w:w="3289"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cs="Times New Roman"/>
                <w:sz w:val="20"/>
                <w:szCs w:val="20"/>
              </w:rPr>
            </w:pPr>
            <w:r>
              <w:rPr>
                <w:rFonts w:cs="Times New Roman" w:ascii="Times New Roman" w:hAnsi="Times New Roman"/>
                <w:sz w:val="20"/>
                <w:szCs w:val="20"/>
              </w:rPr>
              <w:t xml:space="preserve">7.Удалить нитки строчек временного назначения, обработать срезы шва. </w:t>
            </w:r>
          </w:p>
          <w:p>
            <w:pPr>
              <w:pStyle w:val="Normal"/>
              <w:widowControl w:val="false"/>
              <w:rPr>
                <w:rFonts w:ascii="Times New Roman" w:hAnsi="Times New Roman" w:cs="Times New Roman"/>
                <w:sz w:val="20"/>
                <w:szCs w:val="20"/>
              </w:rPr>
            </w:pPr>
            <w:r>
              <w:rPr>
                <w:rFonts w:cs="Times New Roman" w:ascii="Times New Roman" w:hAnsi="Times New Roman"/>
                <w:sz w:val="20"/>
                <w:szCs w:val="20"/>
              </w:rPr>
            </w:r>
          </w:p>
          <w:p>
            <w:pPr>
              <w:pStyle w:val="Normal"/>
              <w:widowControl w:val="false"/>
              <w:spacing w:before="0" w:after="0"/>
              <w:rPr>
                <w:rFonts w:ascii="Times New Roman" w:hAnsi="Times New Roman" w:cs="Times New Roman"/>
                <w:sz w:val="20"/>
                <w:szCs w:val="20"/>
              </w:rPr>
            </w:pPr>
            <w:r>
              <w:rPr>
                <w:rFonts w:cs="Times New Roman" w:ascii="Times New Roman" w:hAnsi="Times New Roman"/>
                <w:sz w:val="20"/>
                <w:szCs w:val="20"/>
              </w:rPr>
              <w:t>8.Заутюжить шов в сторону кокетки</w:t>
            </w:r>
          </w:p>
        </w:tc>
        <w:tc>
          <w:tcPr>
            <w:tcW w:w="43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jc w:val="center"/>
              <w:rPr>
                <w:rFonts w:ascii="Times New Roman" w:hAnsi="Times New Roman" w:eastAsia="Calibri" w:cs="Times New Roman"/>
                <w:sz w:val="20"/>
                <w:szCs w:val="20"/>
              </w:rPr>
            </w:pPr>
            <w:r>
              <w:rPr/>
              <w:drawing>
                <wp:inline distT="0" distB="0" distL="0" distR="0">
                  <wp:extent cx="1619250" cy="1800225"/>
                  <wp:effectExtent l="0" t="0" r="0" b="0"/>
                  <wp:docPr id="9" name="Рисунок 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35" descr=""/>
                          <pic:cNvPicPr>
                            <a:picLocks noChangeAspect="1" noChangeArrowheads="1"/>
                          </pic:cNvPicPr>
                        </pic:nvPicPr>
                        <pic:blipFill>
                          <a:blip r:embed="rId10"/>
                          <a:stretch>
                            <a:fillRect/>
                          </a:stretch>
                        </pic:blipFill>
                        <pic:spPr bwMode="auto">
                          <a:xfrm>
                            <a:off x="0" y="0"/>
                            <a:ext cx="1619250" cy="1800225"/>
                          </a:xfrm>
                          <a:prstGeom prst="rect">
                            <a:avLst/>
                          </a:prstGeom>
                        </pic:spPr>
                      </pic:pic>
                    </a:graphicData>
                  </a:graphic>
                </wp:inline>
              </w:drawing>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r>
      <w:tr>
        <w:trPr/>
        <w:tc>
          <w:tcPr>
            <w:tcW w:w="9917"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eastAsia="Calibri" w:cs="Times New Roman"/>
                <w:sz w:val="20"/>
                <w:szCs w:val="20"/>
              </w:rPr>
            </w:pPr>
            <w:r>
              <w:rPr>
                <w:rFonts w:eastAsia="Calibri" w:cs="Times New Roman" w:ascii="Times New Roman" w:hAnsi="Times New Roman"/>
                <w:sz w:val="20"/>
                <w:szCs w:val="20"/>
              </w:rPr>
              <w:t>Примечание. Нижний срез кокетки можно обработать кружевом. При этом способе обработки кружево настрачивают на кокетку на расстоянии 1-2 мм от прямого края кружева</w:t>
            </w:r>
          </w:p>
          <w:p>
            <w:pPr>
              <w:pStyle w:val="Normal"/>
              <w:widowControl w:val="false"/>
              <w:spacing w:before="0" w:after="160"/>
              <w:jc w:val="center"/>
              <w:rPr>
                <w:rFonts w:ascii="Times New Roman" w:hAnsi="Times New Roman" w:eastAsia="Calibri" w:cs="Times New Roman"/>
                <w:sz w:val="20"/>
                <w:szCs w:val="20"/>
              </w:rPr>
            </w:pPr>
            <w:r>
              <w:rPr/>
              <w:drawing>
                <wp:inline distT="0" distB="0" distL="0" distR="0">
                  <wp:extent cx="1905000" cy="1104900"/>
                  <wp:effectExtent l="0" t="0" r="0" b="0"/>
                  <wp:docPr id="10" name="Изображение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3" descr=""/>
                          <pic:cNvPicPr>
                            <a:picLocks noChangeAspect="1" noChangeArrowheads="1"/>
                          </pic:cNvPicPr>
                        </pic:nvPicPr>
                        <pic:blipFill>
                          <a:blip r:embed="rId11"/>
                          <a:stretch>
                            <a:fillRect/>
                          </a:stretch>
                        </pic:blipFill>
                        <pic:spPr bwMode="auto">
                          <a:xfrm>
                            <a:off x="0" y="0"/>
                            <a:ext cx="1905000" cy="1104900"/>
                          </a:xfrm>
                          <a:prstGeom prst="rect">
                            <a:avLst/>
                          </a:prstGeom>
                        </pic:spPr>
                      </pic:pic>
                    </a:graphicData>
                  </a:graphic>
                </wp:inline>
              </w:drawing>
            </w:r>
          </w:p>
        </w:tc>
      </w:tr>
      <w:tr>
        <w:trPr/>
        <w:tc>
          <w:tcPr>
            <w:tcW w:w="9917"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160" w:after="0"/>
              <w:ind w:firstLine="460"/>
              <w:jc w:val="both"/>
              <w:rPr>
                <w:rFonts w:ascii="Times New Roman" w:hAnsi="Times New Roman" w:cs="Times New Roman"/>
                <w:sz w:val="20"/>
                <w:szCs w:val="20"/>
              </w:rPr>
            </w:pPr>
            <w:r>
              <w:rPr>
                <w:rFonts w:cs="Times New Roman" w:ascii="Times New Roman" w:hAnsi="Times New Roman"/>
                <w:sz w:val="20"/>
                <w:szCs w:val="20"/>
                <w:u w:val="single"/>
              </w:rPr>
              <w:t>Проверка качества работы</w:t>
            </w:r>
            <w:r>
              <w:rPr>
                <w:rFonts w:cs="Times New Roman" w:ascii="Times New Roman" w:hAnsi="Times New Roman"/>
                <w:sz w:val="20"/>
                <w:szCs w:val="20"/>
              </w:rPr>
              <w:t>: 1) сборки распределены равномерно по все</w:t>
            </w:r>
            <w:r>
              <w:rPr>
                <w:rFonts w:cs="Times New Roman" w:ascii="Times New Roman" w:hAnsi="Times New Roman"/>
                <w:sz w:val="20"/>
                <w:szCs w:val="20"/>
                <w:u w:val="single"/>
              </w:rPr>
              <w:t xml:space="preserve">й </w:t>
            </w:r>
            <w:r>
              <w:rPr>
                <w:rFonts w:cs="Times New Roman" w:ascii="Times New Roman" w:hAnsi="Times New Roman"/>
                <w:sz w:val="20"/>
                <w:szCs w:val="20"/>
              </w:rPr>
              <w:t>длине о</w:t>
            </w:r>
            <w:r>
              <w:rPr>
                <w:rFonts w:cs="Times New Roman" w:ascii="Times New Roman" w:hAnsi="Times New Roman"/>
                <w:sz w:val="20"/>
                <w:szCs w:val="20"/>
                <w:u w:val="single"/>
              </w:rPr>
              <w:t>б</w:t>
            </w:r>
            <w:r>
              <w:rPr>
                <w:rFonts w:cs="Times New Roman" w:ascii="Times New Roman" w:hAnsi="Times New Roman"/>
                <w:sz w:val="20"/>
                <w:szCs w:val="20"/>
              </w:rPr>
              <w:t xml:space="preserve">орки; </w:t>
            </w:r>
            <w:r>
              <w:rPr>
                <w:rFonts w:cs="Times New Roman" w:ascii="Times New Roman" w:hAnsi="Times New Roman"/>
                <w:sz w:val="20"/>
                <w:szCs w:val="20"/>
                <w:u w:val="single"/>
              </w:rPr>
              <w:t xml:space="preserve">2) </w:t>
            </w:r>
            <w:r>
              <w:rPr>
                <w:rFonts w:cs="Times New Roman" w:ascii="Times New Roman" w:hAnsi="Times New Roman"/>
                <w:sz w:val="20"/>
                <w:szCs w:val="20"/>
              </w:rPr>
              <w:t>машинная строчка притачивания кокетки ровная, выполнена на одинаковом расстоянии от нижнего края ко</w:t>
              <w:softHyphen/>
              <w:t>кетки; 3) закрепка выполнена в начале и в конце строчки; 4) шов заутюжен в сторону кокетки; 5) влажно-тепловая обработка выпол</w:t>
              <w:softHyphen/>
              <w:t>нена качественно.</w:t>
            </w:r>
          </w:p>
        </w:tc>
      </w:tr>
    </w:tbl>
    <w:p>
      <w:pPr>
        <w:pStyle w:val="Normal"/>
        <w:rPr>
          <w:rFonts w:ascii="Calibri" w:hAnsi="Calibri" w:eastAsia="Calibri"/>
        </w:rPr>
      </w:pPr>
      <w:r>
        <w:rPr>
          <w:rFonts w:eastAsia="Calibri"/>
        </w:rPr>
      </w:r>
    </w:p>
    <w:p>
      <w:pPr>
        <w:pStyle w:val="Normal"/>
        <w:overflowPunct w:val="true"/>
        <w:spacing w:lineRule="auto" w:line="216" w:before="0" w:after="160"/>
        <w:ind w:left="360" w:right="-1" w:hanging="0"/>
        <w:rPr>
          <w:rFonts w:ascii="Times New Roman" w:hAnsi="Times New Roman" w:cs="Times New Roman"/>
          <w:b/>
          <w:b/>
          <w:sz w:val="28"/>
          <w:szCs w:val="28"/>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PT Astra Serif">
    <w:charset w:val="01"/>
    <w:family w:val="roman"/>
    <w:pitch w:val="default"/>
  </w:font>
  <w:font w:name="Symbol">
    <w:charset w:val="02"/>
    <w:family w:val="auto"/>
    <w:pitch w:val="default"/>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720" w:hanging="360"/>
      </w:pPr>
      <w:rPr>
        <w:sz w:val="28"/>
        <w:b/>
        <w:szCs w:val="28"/>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813db"/>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FontStyle19" w:customStyle="1">
    <w:name w:val="Font Style19"/>
    <w:qFormat/>
    <w:rsid w:val="00e813db"/>
    <w:rPr>
      <w:rFonts w:ascii="Times New Roman" w:hAnsi="Times New Roman" w:cs="Times New Roman"/>
      <w:sz w:val="26"/>
      <w:szCs w:val="26"/>
    </w:rPr>
  </w:style>
  <w:style w:type="character" w:styleId="FontStyle23" w:customStyle="1">
    <w:name w:val="Font Style23"/>
    <w:qFormat/>
    <w:rsid w:val="00e813db"/>
    <w:rPr>
      <w:rFonts w:ascii="Times New Roman" w:hAnsi="Times New Roman" w:cs="Times New Roman"/>
      <w:b/>
      <w:bCs/>
      <w:sz w:val="26"/>
      <w:szCs w:val="26"/>
    </w:rPr>
  </w:style>
  <w:style w:type="character" w:styleId="Style14" w:customStyle="1">
    <w:name w:val="Обычный (веб) Знак"/>
    <w:link w:val="a5"/>
    <w:uiPriority w:val="99"/>
    <w:qFormat/>
    <w:locked/>
    <w:rsid w:val="0024482d"/>
    <w:rPr>
      <w:rFonts w:ascii="Times New Roman" w:hAnsi="Times New Roman" w:eastAsia="Times New Roman" w:cs="Times New Roman"/>
      <w:sz w:val="24"/>
      <w:szCs w:val="24"/>
      <w:lang w:eastAsia="ru-RU"/>
    </w:rPr>
  </w:style>
  <w:style w:type="paragraph" w:styleId="Style15">
    <w:name w:val="Заголовок"/>
    <w:basedOn w:val="Normal"/>
    <w:next w:val="Style16"/>
    <w:qFormat/>
    <w:pPr>
      <w:keepNext w:val="true"/>
      <w:spacing w:before="240" w:after="120"/>
    </w:pPr>
    <w:rPr>
      <w:rFonts w:ascii="PT Astra Serif" w:hAnsi="PT Astra Serif" w:eastAsia="Tahoma" w:cs="Noto Sans Devanagari"/>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ascii="PT Astra Serif" w:hAnsi="PT Astra Serif" w:cs="Noto Sans Devanagari"/>
    </w:rPr>
  </w:style>
  <w:style w:type="paragraph" w:styleId="Style18">
    <w:name w:val="Caption"/>
    <w:basedOn w:val="Normal"/>
    <w:qFormat/>
    <w:pPr>
      <w:suppressLineNumbers/>
      <w:spacing w:before="120" w:after="120"/>
    </w:pPr>
    <w:rPr>
      <w:rFonts w:ascii="PT Astra Serif" w:hAnsi="PT Astra Serif" w:cs="Noto Sans Devanagari"/>
      <w:i/>
      <w:iCs/>
      <w:sz w:val="24"/>
      <w:szCs w:val="24"/>
    </w:rPr>
  </w:style>
  <w:style w:type="paragraph" w:styleId="Style19">
    <w:name w:val="Указатель"/>
    <w:basedOn w:val="Normal"/>
    <w:qFormat/>
    <w:pPr>
      <w:suppressLineNumbers/>
    </w:pPr>
    <w:rPr>
      <w:rFonts w:ascii="PT Astra Serif" w:hAnsi="PT Astra Serif" w:cs="Noto Sans Devanagari"/>
    </w:rPr>
  </w:style>
  <w:style w:type="paragraph" w:styleId="1" w:customStyle="1">
    <w:name w:val="Абзац списка1"/>
    <w:basedOn w:val="Normal"/>
    <w:qFormat/>
    <w:rsid w:val="00e813db"/>
    <w:pPr>
      <w:spacing w:lineRule="auto" w:line="276" w:before="0" w:after="200"/>
      <w:ind w:left="720" w:hanging="0"/>
      <w:contextualSpacing/>
    </w:pPr>
    <w:rPr>
      <w:rFonts w:ascii="Calibri" w:hAnsi="Calibri" w:eastAsia="Times New Roman" w:cs="Times New Roman"/>
    </w:rPr>
  </w:style>
  <w:style w:type="paragraph" w:styleId="ListParagraph">
    <w:name w:val="List Paragraph"/>
    <w:basedOn w:val="Normal"/>
    <w:uiPriority w:val="34"/>
    <w:qFormat/>
    <w:rsid w:val="00e813db"/>
    <w:pPr>
      <w:spacing w:before="0" w:after="160"/>
      <w:ind w:left="720" w:hanging="0"/>
      <w:contextualSpacing/>
    </w:pPr>
    <w:rPr/>
  </w:style>
  <w:style w:type="paragraph" w:styleId="Style111" w:customStyle="1">
    <w:name w:val="Style11"/>
    <w:basedOn w:val="Normal"/>
    <w:uiPriority w:val="99"/>
    <w:qFormat/>
    <w:rsid w:val="00e813db"/>
    <w:pPr>
      <w:widowControl w:val="false"/>
      <w:spacing w:lineRule="exact" w:line="320" w:before="0" w:after="0"/>
      <w:ind w:hanging="893"/>
    </w:pPr>
    <w:rPr>
      <w:rFonts w:ascii="Times New Roman" w:hAnsi="Times New Roman" w:eastAsia="Times New Roman" w:cs="Times New Roman"/>
      <w:sz w:val="24"/>
      <w:szCs w:val="24"/>
      <w:lang w:eastAsia="ru-RU"/>
    </w:rPr>
  </w:style>
  <w:style w:type="paragraph" w:styleId="Style21" w:customStyle="1">
    <w:name w:val="Style2"/>
    <w:basedOn w:val="Normal"/>
    <w:uiPriority w:val="99"/>
    <w:qFormat/>
    <w:rsid w:val="00e813db"/>
    <w:pPr>
      <w:widowControl w:val="false"/>
      <w:spacing w:lineRule="exact" w:line="322" w:before="0" w:after="0"/>
      <w:jc w:val="both"/>
    </w:pPr>
    <w:rPr>
      <w:rFonts w:ascii="Times New Roman" w:hAnsi="Times New Roman" w:eastAsia="Times New Roman" w:cs="Times New Roman"/>
      <w:sz w:val="24"/>
      <w:szCs w:val="24"/>
      <w:lang w:eastAsia="ru-RU"/>
    </w:rPr>
  </w:style>
  <w:style w:type="paragraph" w:styleId="Style121" w:customStyle="1">
    <w:name w:val="Style12"/>
    <w:basedOn w:val="Normal"/>
    <w:qFormat/>
    <w:rsid w:val="00e813db"/>
    <w:pPr>
      <w:widowControl w:val="false"/>
      <w:spacing w:lineRule="exact" w:line="317" w:before="0" w:after="0"/>
    </w:pPr>
    <w:rPr>
      <w:rFonts w:ascii="Times New Roman" w:hAnsi="Times New Roman" w:eastAsia="Times New Roman" w:cs="Times New Roman"/>
      <w:sz w:val="24"/>
      <w:szCs w:val="24"/>
      <w:lang w:eastAsia="ru-RU"/>
    </w:rPr>
  </w:style>
  <w:style w:type="paragraph" w:styleId="NormalWeb">
    <w:name w:val="Normal (Web)"/>
    <w:basedOn w:val="Normal"/>
    <w:link w:val="a6"/>
    <w:uiPriority w:val="99"/>
    <w:unhideWhenUsed/>
    <w:qFormat/>
    <w:rsid w:val="0024482d"/>
    <w:pPr>
      <w:spacing w:lineRule="auto" w:line="240" w:beforeAutospacing="1" w:afterAutospacing="1"/>
    </w:pPr>
    <w:rPr>
      <w:rFonts w:ascii="Times New Roman" w:hAnsi="Times New Roman" w:eastAsia="Times New Roman" w:cs="Times New Roman"/>
      <w:sz w:val="24"/>
      <w:szCs w:val="24"/>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3">
    <w:name w:val="Table Grid"/>
    <w:basedOn w:val="a1"/>
    <w:rsid w:val="00e813d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image" Target="media/image5.png"/><Relationship Id="rId7" Type="http://schemas.openxmlformats.org/officeDocument/2006/relationships/image" Target="media/image6.jpeg"/><Relationship Id="rId8" Type="http://schemas.openxmlformats.org/officeDocument/2006/relationships/image" Target="media/image7.jpeg"/><Relationship Id="rId9" Type="http://schemas.openxmlformats.org/officeDocument/2006/relationships/image" Target="media/image8.jpeg"/><Relationship Id="rId10" Type="http://schemas.openxmlformats.org/officeDocument/2006/relationships/image" Target="media/image9.jpeg"/><Relationship Id="rId11" Type="http://schemas.openxmlformats.org/officeDocument/2006/relationships/image" Target="media/image10.png"/><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Application>LibreOffice/7.0.6.2$Linux_X86_64 LibreOffice_project/00$Build-2</Application>
  <AppVersion>15.0000</AppVersion>
  <Pages>8</Pages>
  <Words>1553</Words>
  <Characters>10739</Characters>
  <CharactersWithSpaces>12107</CharactersWithSpaces>
  <Paragraphs>179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2025-03-27T10:33:00Z</dcterms:created>
  <dc:creator>79630</dc:creator>
  <dc:description/>
  <dc:language>ru-RU</dc:language>
  <cp:lastModifiedBy>79630</cp:lastModifiedBy>
  <dcterms:modified xsi:type="dcterms:W3CDTF">2025-03-29T13:12:00Z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